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jc w:val="center"/>
        <w:rPr>
          <w:rFonts w:hint="eastAsia"/>
        </w:rPr>
      </w:pPr>
      <w:r>
        <w:rPr>
          <w:rFonts w:hint="eastAsia"/>
        </w:rPr>
        <w:t>音乐学院推荐优秀应届本科生免试攻读</w:t>
      </w:r>
    </w:p>
    <w:p>
      <w:pPr>
        <w:pStyle w:val="2"/>
        <w:bidi w:val="0"/>
        <w:spacing w:line="240" w:lineRule="auto"/>
        <w:jc w:val="center"/>
      </w:pPr>
      <w:r>
        <w:rPr>
          <w:rFonts w:hint="eastAsia"/>
        </w:rPr>
        <w:t>研究生实施细则</w:t>
      </w:r>
    </w:p>
    <w:p>
      <w:pPr>
        <w:rPr>
          <w:b/>
          <w:sz w:val="28"/>
          <w:szCs w:val="28"/>
        </w:rPr>
      </w:pPr>
      <w:r>
        <w:rPr>
          <w:rFonts w:hint="eastAsia"/>
          <w:b/>
          <w:sz w:val="28"/>
          <w:szCs w:val="28"/>
        </w:rPr>
        <w:t xml:space="preserve">    </w:t>
      </w:r>
    </w:p>
    <w:p>
      <w:pPr>
        <w:ind w:firstLine="560" w:firstLineChars="200"/>
        <w:rPr>
          <w:rFonts w:hint="eastAsia" w:ascii="宋体" w:hAnsi="宋体"/>
          <w:sz w:val="28"/>
          <w:szCs w:val="28"/>
        </w:rPr>
      </w:pPr>
      <w:r>
        <w:rPr>
          <w:rFonts w:hint="eastAsia" w:ascii="宋体" w:hAnsi="宋体"/>
          <w:sz w:val="28"/>
          <w:szCs w:val="28"/>
        </w:rPr>
        <w:t>为了切实保质保量完成音乐学院202</w:t>
      </w:r>
      <w:r>
        <w:rPr>
          <w:rFonts w:hint="eastAsia" w:ascii="宋体" w:hAnsi="宋体"/>
          <w:sz w:val="28"/>
          <w:szCs w:val="28"/>
          <w:lang w:val="en-US" w:eastAsia="zh-CN"/>
        </w:rPr>
        <w:t>2</w:t>
      </w:r>
      <w:r>
        <w:rPr>
          <w:rFonts w:hint="eastAsia" w:ascii="宋体" w:hAnsi="宋体"/>
          <w:sz w:val="28"/>
          <w:szCs w:val="28"/>
        </w:rPr>
        <w:t>年推荐优秀应届本科生免试攻读研究生工作，</w:t>
      </w:r>
      <w:r>
        <w:rPr>
          <w:rFonts w:hint="eastAsia"/>
          <w:sz w:val="28"/>
          <w:szCs w:val="28"/>
        </w:rPr>
        <w:t>根据《辽宁师范大学推荐免试硕士研究生实施办法》（2018）60号）通知，</w:t>
      </w:r>
      <w:r>
        <w:rPr>
          <w:rFonts w:hint="eastAsia" w:ascii="宋体" w:hAnsi="宋体"/>
          <w:sz w:val="28"/>
          <w:szCs w:val="28"/>
        </w:rPr>
        <w:t>依照辽宁师范大学《</w:t>
      </w:r>
      <w:r>
        <w:rPr>
          <w:rFonts w:ascii="宋体" w:hAnsi="宋体"/>
          <w:sz w:val="28"/>
          <w:szCs w:val="28"/>
        </w:rPr>
        <w:t>关于做好</w:t>
      </w:r>
      <w:r>
        <w:rPr>
          <w:rFonts w:hint="eastAsia" w:ascii="宋体" w:hAnsi="宋体"/>
          <w:sz w:val="28"/>
          <w:szCs w:val="28"/>
        </w:rPr>
        <w:t>我校</w:t>
      </w:r>
      <w:r>
        <w:rPr>
          <w:rFonts w:hint="eastAsia" w:ascii="宋体" w:hAnsi="宋体"/>
          <w:sz w:val="28"/>
          <w:szCs w:val="28"/>
          <w:lang w:eastAsia="zh-CN"/>
        </w:rPr>
        <w:t>推荐</w:t>
      </w:r>
      <w:r>
        <w:rPr>
          <w:rFonts w:ascii="宋体" w:hAnsi="宋体"/>
          <w:sz w:val="28"/>
          <w:szCs w:val="28"/>
        </w:rPr>
        <w:t>20</w:t>
      </w:r>
      <w:r>
        <w:rPr>
          <w:rFonts w:hint="eastAsia" w:ascii="宋体" w:hAnsi="宋体"/>
          <w:sz w:val="28"/>
          <w:szCs w:val="28"/>
        </w:rPr>
        <w:t>2</w:t>
      </w:r>
      <w:r>
        <w:rPr>
          <w:rFonts w:hint="eastAsia" w:ascii="宋体" w:hAnsi="宋体"/>
          <w:sz w:val="28"/>
          <w:szCs w:val="28"/>
          <w:lang w:val="en-US" w:eastAsia="zh-CN"/>
        </w:rPr>
        <w:t>2</w:t>
      </w:r>
      <w:r>
        <w:rPr>
          <w:rFonts w:ascii="宋体" w:hAnsi="宋体"/>
          <w:sz w:val="28"/>
          <w:szCs w:val="28"/>
        </w:rPr>
        <w:t>年</w:t>
      </w:r>
      <w:r>
        <w:rPr>
          <w:rFonts w:hint="eastAsia" w:ascii="宋体" w:hAnsi="宋体"/>
          <w:sz w:val="28"/>
          <w:szCs w:val="28"/>
        </w:rPr>
        <w:t>免试攻读硕士研究生准备工作的</w:t>
      </w:r>
      <w:r>
        <w:rPr>
          <w:rFonts w:ascii="宋体" w:hAnsi="宋体"/>
          <w:sz w:val="28"/>
          <w:szCs w:val="28"/>
        </w:rPr>
        <w:t>通知</w:t>
      </w:r>
      <w:r>
        <w:rPr>
          <w:rFonts w:hint="eastAsia" w:ascii="宋体" w:hAnsi="宋体"/>
          <w:sz w:val="28"/>
          <w:szCs w:val="28"/>
        </w:rPr>
        <w:t>》要求，坚持公平、公正、公开的原则，集体决策，规范程序，契合学院专业特色，以确保推荐免试硕士研究生质量，结合音乐学院实际情况，兹制定实施细则如下：</w:t>
      </w:r>
    </w:p>
    <w:p>
      <w:pPr>
        <w:tabs>
          <w:tab w:val="left" w:pos="0"/>
        </w:tabs>
        <w:rPr>
          <w:b/>
          <w:sz w:val="28"/>
          <w:szCs w:val="28"/>
        </w:rPr>
      </w:pPr>
      <w:r>
        <w:rPr>
          <w:rFonts w:hint="eastAsia"/>
          <w:b/>
          <w:sz w:val="28"/>
          <w:szCs w:val="28"/>
        </w:rPr>
        <w:t>一、组织管理</w:t>
      </w:r>
    </w:p>
    <w:p>
      <w:pPr>
        <w:tabs>
          <w:tab w:val="left" w:pos="0"/>
        </w:tabs>
        <w:ind w:firstLine="560" w:firstLineChars="200"/>
        <w:rPr>
          <w:sz w:val="28"/>
          <w:szCs w:val="28"/>
        </w:rPr>
      </w:pPr>
      <w:r>
        <w:rPr>
          <w:rFonts w:hint="eastAsia"/>
          <w:sz w:val="28"/>
          <w:szCs w:val="28"/>
        </w:rPr>
        <w:t>成立音乐学院202</w:t>
      </w:r>
      <w:r>
        <w:rPr>
          <w:rFonts w:hint="eastAsia"/>
          <w:sz w:val="28"/>
          <w:szCs w:val="28"/>
          <w:lang w:val="en-US" w:eastAsia="zh-CN"/>
        </w:rPr>
        <w:t>2</w:t>
      </w:r>
      <w:r>
        <w:rPr>
          <w:rFonts w:hint="eastAsia"/>
          <w:sz w:val="28"/>
          <w:szCs w:val="28"/>
        </w:rPr>
        <w:t>年推荐优秀应届本科生攻读研究生遴选工作小组，负责学院推免生遴选工作的组织、管理及监督工作。</w:t>
      </w:r>
    </w:p>
    <w:p>
      <w:pPr>
        <w:numPr>
          <w:ilvl w:val="0"/>
          <w:numId w:val="1"/>
        </w:numPr>
        <w:tabs>
          <w:tab w:val="left" w:pos="0"/>
        </w:tabs>
        <w:rPr>
          <w:rFonts w:hint="eastAsia"/>
          <w:b/>
          <w:sz w:val="28"/>
          <w:szCs w:val="28"/>
          <w:lang w:eastAsia="zh-CN"/>
        </w:rPr>
      </w:pPr>
      <w:r>
        <w:rPr>
          <w:rFonts w:hint="eastAsia"/>
          <w:b/>
          <w:sz w:val="28"/>
          <w:szCs w:val="28"/>
          <w:lang w:eastAsia="zh-CN"/>
        </w:rPr>
        <w:t>领导小组</w:t>
      </w:r>
    </w:p>
    <w:p>
      <w:pPr>
        <w:numPr>
          <w:ilvl w:val="0"/>
          <w:numId w:val="2"/>
        </w:numPr>
        <w:tabs>
          <w:tab w:val="left" w:pos="0"/>
        </w:tabs>
        <w:rPr>
          <w:rFonts w:hint="eastAsia"/>
          <w:sz w:val="28"/>
          <w:szCs w:val="28"/>
        </w:rPr>
      </w:pPr>
      <w:r>
        <w:rPr>
          <w:rFonts w:hint="eastAsia"/>
          <w:sz w:val="28"/>
          <w:szCs w:val="28"/>
        </w:rPr>
        <w:t>组  长：刘世虎</w:t>
      </w:r>
    </w:p>
    <w:p>
      <w:pPr>
        <w:numPr>
          <w:ilvl w:val="0"/>
          <w:numId w:val="2"/>
        </w:numPr>
        <w:tabs>
          <w:tab w:val="left" w:pos="0"/>
        </w:tabs>
        <w:ind w:left="0" w:leftChars="0" w:firstLine="0" w:firstLineChars="0"/>
        <w:rPr>
          <w:rFonts w:hint="eastAsia"/>
          <w:sz w:val="28"/>
          <w:szCs w:val="28"/>
          <w:lang w:eastAsia="zh-CN"/>
        </w:rPr>
      </w:pPr>
      <w:r>
        <w:rPr>
          <w:rFonts w:hint="eastAsia"/>
          <w:sz w:val="28"/>
          <w:szCs w:val="28"/>
        </w:rPr>
        <w:t>组  员：李凝、</w:t>
      </w:r>
      <w:r>
        <w:rPr>
          <w:rFonts w:hint="eastAsia"/>
          <w:sz w:val="28"/>
          <w:szCs w:val="28"/>
          <w:lang w:eastAsia="zh-CN"/>
        </w:rPr>
        <w:t>王兵、</w:t>
      </w:r>
      <w:r>
        <w:rPr>
          <w:rFonts w:hint="eastAsia"/>
          <w:sz w:val="28"/>
          <w:szCs w:val="28"/>
        </w:rPr>
        <w:t>齐迎</w:t>
      </w:r>
      <w:r>
        <w:rPr>
          <w:rFonts w:hint="eastAsia"/>
          <w:sz w:val="28"/>
          <w:szCs w:val="28"/>
          <w:lang w:eastAsia="zh-CN"/>
        </w:rPr>
        <w:t>、</w:t>
      </w:r>
      <w:bookmarkStart w:id="0" w:name="_GoBack"/>
      <w:bookmarkEnd w:id="0"/>
      <w:r>
        <w:rPr>
          <w:rFonts w:hint="eastAsia"/>
          <w:sz w:val="28"/>
          <w:szCs w:val="28"/>
          <w:lang w:eastAsia="zh-CN"/>
        </w:rPr>
        <w:t>毛荣、侯蕾</w:t>
      </w:r>
    </w:p>
    <w:p>
      <w:pPr>
        <w:numPr>
          <w:ilvl w:val="0"/>
          <w:numId w:val="1"/>
        </w:numPr>
        <w:tabs>
          <w:tab w:val="left" w:pos="0"/>
        </w:tabs>
        <w:ind w:left="0" w:leftChars="0" w:firstLine="0" w:firstLineChars="0"/>
        <w:rPr>
          <w:rFonts w:hint="eastAsia"/>
          <w:b/>
          <w:sz w:val="28"/>
          <w:szCs w:val="28"/>
        </w:rPr>
      </w:pPr>
      <w:r>
        <w:rPr>
          <w:rFonts w:hint="eastAsia"/>
          <w:b/>
          <w:sz w:val="28"/>
          <w:szCs w:val="28"/>
          <w:lang w:eastAsia="zh-CN"/>
        </w:rPr>
        <w:t>专家审核</w:t>
      </w:r>
      <w:r>
        <w:rPr>
          <w:rFonts w:hint="eastAsia"/>
          <w:b/>
          <w:sz w:val="28"/>
          <w:szCs w:val="28"/>
        </w:rPr>
        <w:t>小组</w:t>
      </w:r>
    </w:p>
    <w:p>
      <w:pPr>
        <w:numPr>
          <w:ilvl w:val="0"/>
          <w:numId w:val="3"/>
        </w:numPr>
        <w:tabs>
          <w:tab w:val="left" w:pos="0"/>
        </w:tabs>
        <w:rPr>
          <w:rFonts w:hint="default"/>
          <w:sz w:val="28"/>
          <w:szCs w:val="28"/>
          <w:lang w:val="en-US" w:eastAsia="zh-CN"/>
        </w:rPr>
      </w:pPr>
      <w:r>
        <w:rPr>
          <w:rFonts w:hint="eastAsia"/>
          <w:sz w:val="28"/>
          <w:szCs w:val="28"/>
          <w:lang w:val="en-US" w:eastAsia="zh-CN"/>
        </w:rPr>
        <w:t xml:space="preserve">组  长：王兵 </w:t>
      </w:r>
    </w:p>
    <w:p>
      <w:pPr>
        <w:numPr>
          <w:ilvl w:val="0"/>
          <w:numId w:val="3"/>
        </w:numPr>
        <w:tabs>
          <w:tab w:val="left" w:pos="0"/>
        </w:tabs>
        <w:rPr>
          <w:rFonts w:hint="default"/>
          <w:sz w:val="28"/>
          <w:szCs w:val="28"/>
          <w:lang w:val="en-US" w:eastAsia="zh-CN"/>
        </w:rPr>
      </w:pPr>
      <w:r>
        <w:rPr>
          <w:rFonts w:hint="eastAsia"/>
          <w:sz w:val="28"/>
          <w:szCs w:val="28"/>
          <w:lang w:val="en-US" w:eastAsia="zh-CN"/>
        </w:rPr>
        <w:t>组  员：王瑗瑗、李娜、于巧琳、王磊、段妍、邵帅、李芳屹</w:t>
      </w:r>
    </w:p>
    <w:p>
      <w:pPr>
        <w:numPr>
          <w:ilvl w:val="0"/>
          <w:numId w:val="1"/>
        </w:numPr>
        <w:tabs>
          <w:tab w:val="left" w:pos="0"/>
        </w:tabs>
        <w:ind w:left="0" w:leftChars="0" w:firstLine="0" w:firstLineChars="0"/>
        <w:rPr>
          <w:rFonts w:hint="eastAsia"/>
          <w:sz w:val="28"/>
          <w:szCs w:val="28"/>
        </w:rPr>
      </w:pPr>
      <w:r>
        <w:rPr>
          <w:rFonts w:hint="eastAsia"/>
          <w:b/>
          <w:sz w:val="28"/>
          <w:szCs w:val="28"/>
        </w:rPr>
        <w:t>监督小组：</w:t>
      </w:r>
      <w:r>
        <w:rPr>
          <w:rFonts w:hint="eastAsia"/>
          <w:sz w:val="28"/>
          <w:szCs w:val="28"/>
        </w:rPr>
        <w:t>李凝、齐迎</w:t>
      </w:r>
    </w:p>
    <w:p>
      <w:pPr>
        <w:numPr>
          <w:numId w:val="0"/>
        </w:numPr>
        <w:tabs>
          <w:tab w:val="left" w:pos="0"/>
        </w:tabs>
        <w:ind w:leftChars="0"/>
        <w:rPr>
          <w:rFonts w:hint="eastAsia"/>
          <w:sz w:val="28"/>
          <w:szCs w:val="28"/>
        </w:rPr>
      </w:pPr>
    </w:p>
    <w:p>
      <w:pPr>
        <w:tabs>
          <w:tab w:val="left" w:pos="0"/>
        </w:tabs>
        <w:rPr>
          <w:b/>
          <w:sz w:val="28"/>
          <w:szCs w:val="28"/>
        </w:rPr>
      </w:pPr>
      <w:r>
        <w:rPr>
          <w:rFonts w:hint="eastAsia"/>
          <w:b/>
          <w:sz w:val="28"/>
          <w:szCs w:val="28"/>
        </w:rPr>
        <w:t>二、推免生申请条件</w:t>
      </w:r>
    </w:p>
    <w:p>
      <w:pPr>
        <w:tabs>
          <w:tab w:val="left" w:pos="0"/>
        </w:tabs>
        <w:ind w:firstLine="588" w:firstLineChars="210"/>
        <w:rPr>
          <w:sz w:val="28"/>
          <w:szCs w:val="28"/>
        </w:rPr>
      </w:pPr>
      <w:r>
        <w:rPr>
          <w:rFonts w:hint="eastAsia"/>
          <w:sz w:val="28"/>
          <w:szCs w:val="28"/>
        </w:rPr>
        <w:t>（一</w:t>
      </w:r>
      <w:r>
        <w:rPr>
          <w:sz w:val="28"/>
          <w:szCs w:val="28"/>
        </w:rPr>
        <w:t>）</w:t>
      </w:r>
      <w:r>
        <w:rPr>
          <w:rFonts w:hint="eastAsia"/>
          <w:sz w:val="28"/>
          <w:szCs w:val="28"/>
        </w:rPr>
        <w:t>申请</w:t>
      </w:r>
      <w:r>
        <w:rPr>
          <w:sz w:val="28"/>
          <w:szCs w:val="28"/>
        </w:rPr>
        <w:t>及考核推荐</w:t>
      </w:r>
      <w:r>
        <w:rPr>
          <w:rFonts w:hint="eastAsia"/>
          <w:sz w:val="28"/>
          <w:szCs w:val="28"/>
        </w:rPr>
        <w:t>严格</w:t>
      </w:r>
      <w:r>
        <w:rPr>
          <w:sz w:val="28"/>
          <w:szCs w:val="28"/>
        </w:rPr>
        <w:t>依照</w:t>
      </w:r>
      <w:r>
        <w:rPr>
          <w:rFonts w:hint="eastAsia"/>
          <w:sz w:val="28"/>
          <w:szCs w:val="28"/>
        </w:rPr>
        <w:t>《辽宁师范大学</w:t>
      </w:r>
      <w:r>
        <w:rPr>
          <w:sz w:val="28"/>
          <w:szCs w:val="28"/>
        </w:rPr>
        <w:t>推荐免试硕士研究生实施办法》</w:t>
      </w:r>
      <w:r>
        <w:rPr>
          <w:rFonts w:hint="eastAsia"/>
          <w:sz w:val="28"/>
          <w:szCs w:val="28"/>
        </w:rPr>
        <w:t>第一章</w:t>
      </w:r>
      <w:r>
        <w:rPr>
          <w:sz w:val="28"/>
          <w:szCs w:val="28"/>
        </w:rPr>
        <w:t>申请条件</w:t>
      </w:r>
      <w:r>
        <w:rPr>
          <w:rFonts w:hint="eastAsia"/>
          <w:sz w:val="28"/>
          <w:szCs w:val="28"/>
        </w:rPr>
        <w:t>、</w:t>
      </w:r>
      <w:r>
        <w:rPr>
          <w:sz w:val="28"/>
          <w:szCs w:val="28"/>
        </w:rPr>
        <w:t>第二章推荐办法、第四章推荐程序</w:t>
      </w:r>
      <w:r>
        <w:rPr>
          <w:rFonts w:hint="eastAsia"/>
          <w:sz w:val="28"/>
          <w:szCs w:val="28"/>
        </w:rPr>
        <w:t>的</w:t>
      </w:r>
      <w:r>
        <w:rPr>
          <w:sz w:val="28"/>
          <w:szCs w:val="28"/>
        </w:rPr>
        <w:t>要求执行</w:t>
      </w:r>
      <w:r>
        <w:rPr>
          <w:rFonts w:hint="eastAsia"/>
          <w:sz w:val="28"/>
          <w:szCs w:val="28"/>
        </w:rPr>
        <w:t>。</w:t>
      </w:r>
    </w:p>
    <w:p>
      <w:pPr>
        <w:tabs>
          <w:tab w:val="left" w:pos="0"/>
        </w:tabs>
        <w:ind w:firstLine="588" w:firstLineChars="210"/>
        <w:rPr>
          <w:sz w:val="28"/>
          <w:szCs w:val="28"/>
        </w:rPr>
      </w:pPr>
      <w:r>
        <w:rPr>
          <w:rFonts w:hint="eastAsia"/>
          <w:sz w:val="28"/>
          <w:szCs w:val="28"/>
        </w:rPr>
        <w:t>（二</w:t>
      </w:r>
      <w:r>
        <w:rPr>
          <w:sz w:val="28"/>
          <w:szCs w:val="28"/>
        </w:rPr>
        <w:t>）</w:t>
      </w:r>
      <w:r>
        <w:rPr>
          <w:rFonts w:hint="eastAsia"/>
          <w:sz w:val="28"/>
          <w:szCs w:val="28"/>
        </w:rPr>
        <w:t>公示内容、方式、时间</w:t>
      </w:r>
    </w:p>
    <w:p>
      <w:pPr>
        <w:ind w:firstLine="560" w:firstLineChars="200"/>
        <w:rPr>
          <w:sz w:val="28"/>
          <w:szCs w:val="28"/>
        </w:rPr>
      </w:pPr>
      <w:r>
        <w:rPr>
          <w:rFonts w:hint="eastAsia"/>
          <w:sz w:val="28"/>
          <w:szCs w:val="28"/>
        </w:rPr>
        <w:t>202</w:t>
      </w:r>
      <w:r>
        <w:rPr>
          <w:rFonts w:hint="eastAsia"/>
          <w:sz w:val="28"/>
          <w:szCs w:val="28"/>
          <w:lang w:val="en-US" w:eastAsia="zh-CN"/>
        </w:rPr>
        <w:t>1</w:t>
      </w:r>
      <w:r>
        <w:rPr>
          <w:rFonts w:hint="eastAsia"/>
          <w:sz w:val="28"/>
          <w:szCs w:val="28"/>
        </w:rPr>
        <w:t>年9月</w:t>
      </w:r>
      <w:r>
        <w:rPr>
          <w:rFonts w:hint="eastAsia"/>
          <w:sz w:val="28"/>
          <w:szCs w:val="28"/>
          <w:lang w:val="en-US" w:eastAsia="zh-CN"/>
        </w:rPr>
        <w:t>1</w:t>
      </w:r>
      <w:r>
        <w:rPr>
          <w:rFonts w:hint="eastAsia"/>
          <w:sz w:val="28"/>
          <w:szCs w:val="28"/>
        </w:rPr>
        <w:t>日在音乐学院官网公布《音乐学院推荐优秀应届本科生免试攻读研究生实施细则》。</w:t>
      </w:r>
    </w:p>
    <w:p>
      <w:pPr>
        <w:ind w:firstLine="560" w:firstLineChars="200"/>
        <w:rPr>
          <w:sz w:val="28"/>
          <w:szCs w:val="28"/>
        </w:rPr>
      </w:pPr>
    </w:p>
    <w:p>
      <w:pPr>
        <w:tabs>
          <w:tab w:val="left" w:pos="0"/>
        </w:tabs>
        <w:rPr>
          <w:b/>
          <w:sz w:val="28"/>
          <w:szCs w:val="28"/>
        </w:rPr>
      </w:pPr>
      <w:r>
        <w:rPr>
          <w:rFonts w:hint="eastAsia"/>
          <w:b/>
          <w:sz w:val="28"/>
          <w:szCs w:val="28"/>
        </w:rPr>
        <w:t>三、综合考核办法</w:t>
      </w:r>
    </w:p>
    <w:p>
      <w:pPr>
        <w:tabs>
          <w:tab w:val="left" w:pos="0"/>
        </w:tabs>
        <w:ind w:firstLine="560" w:firstLineChars="200"/>
        <w:rPr>
          <w:sz w:val="28"/>
          <w:szCs w:val="28"/>
        </w:rPr>
      </w:pPr>
      <w:r>
        <w:rPr>
          <w:rFonts w:hint="eastAsia"/>
          <w:sz w:val="28"/>
          <w:szCs w:val="28"/>
        </w:rPr>
        <w:t>音乐学院推免遴选工作小组负责学院推免生遴选工作。</w:t>
      </w:r>
    </w:p>
    <w:p>
      <w:pPr>
        <w:tabs>
          <w:tab w:val="left" w:pos="0"/>
        </w:tabs>
        <w:ind w:firstLine="560" w:firstLineChars="200"/>
        <w:rPr>
          <w:sz w:val="28"/>
          <w:szCs w:val="28"/>
        </w:rPr>
      </w:pPr>
      <w:r>
        <w:rPr>
          <w:rFonts w:hint="eastAsia"/>
          <w:sz w:val="28"/>
          <w:szCs w:val="28"/>
        </w:rPr>
        <w:t>（一）按照《辽宁师范大学推荐免试硕士研究生实施办法》第一章申请条件的规定，对符合条件并提交申请的学生进行资格审查，对通过资格审查的学生进行综合考核排名。</w:t>
      </w:r>
    </w:p>
    <w:p>
      <w:pPr>
        <w:ind w:firstLine="560" w:firstLineChars="200"/>
        <w:rPr>
          <w:sz w:val="28"/>
          <w:szCs w:val="28"/>
        </w:rPr>
      </w:pPr>
      <w:r>
        <w:rPr>
          <w:rFonts w:hint="eastAsia"/>
          <w:sz w:val="28"/>
          <w:szCs w:val="28"/>
        </w:rPr>
        <w:t>（二）综合考核成绩由专业课加权平均成绩、科研创新成绩、德育测评成绩和复试成绩四部分组成。</w:t>
      </w:r>
    </w:p>
    <w:p>
      <w:pPr>
        <w:ind w:firstLine="562" w:firstLineChars="200"/>
        <w:rPr>
          <w:sz w:val="28"/>
          <w:szCs w:val="28"/>
        </w:rPr>
      </w:pPr>
      <w:r>
        <w:rPr>
          <w:rFonts w:hint="eastAsia"/>
          <w:b/>
          <w:sz w:val="28"/>
          <w:szCs w:val="28"/>
        </w:rPr>
        <w:t>1. 专业课加权平均成绩</w:t>
      </w:r>
      <w:r>
        <w:rPr>
          <w:rFonts w:hint="eastAsia"/>
          <w:sz w:val="28"/>
          <w:szCs w:val="28"/>
        </w:rPr>
        <w:t>：培养方案第1—6学期的全部课程无不及格记录。专业基础课、专业主干课、专业发展课中必修课程首次考核平均学分绩点达到3.0以上，成绩</w:t>
      </w:r>
      <w:r>
        <w:rPr>
          <w:sz w:val="28"/>
          <w:szCs w:val="28"/>
        </w:rPr>
        <w:t>按学分</w:t>
      </w:r>
      <w:r>
        <w:rPr>
          <w:rFonts w:hint="eastAsia"/>
          <w:sz w:val="28"/>
          <w:szCs w:val="28"/>
        </w:rPr>
        <w:t>加权平均。具体计算公式为：</w:t>
      </w:r>
    </w:p>
    <w:p>
      <w:pPr>
        <w:autoSpaceDE w:val="0"/>
        <w:autoSpaceDN w:val="0"/>
        <w:adjustRightInd w:val="0"/>
        <w:ind w:firstLine="560" w:firstLineChars="200"/>
        <w:rPr>
          <w:rFonts w:ascii="宋体" w:hAnsi="宋体" w:cs="仿宋_GB2312"/>
          <w:color w:val="000000" w:themeColor="text1"/>
          <w:kern w:val="0"/>
          <w:sz w:val="28"/>
          <w:szCs w:val="28"/>
          <w14:textFill>
            <w14:solidFill>
              <w14:schemeClr w14:val="tx1"/>
            </w14:solidFill>
          </w14:textFill>
        </w:rPr>
      </w:pPr>
      <w:r>
        <w:rPr>
          <w:rFonts w:hint="eastAsia" w:ascii="宋体" w:hAnsi="宋体" w:cs="仿宋_GB2312"/>
          <w:color w:val="000000" w:themeColor="text1"/>
          <w:kern w:val="0"/>
          <w:sz w:val="28"/>
          <w:szCs w:val="28"/>
          <w14:textFill>
            <w14:solidFill>
              <w14:schemeClr w14:val="tx1"/>
            </w14:solidFill>
          </w14:textFill>
        </w:rPr>
        <w:t>专业课加权平均成绩</w:t>
      </w:r>
      <w:r>
        <w:rPr>
          <w:rFonts w:hint="eastAsia" w:ascii="宋体" w:hAnsi="宋体" w:cs="仿宋_GB2312"/>
          <w:color w:val="000000" w:themeColor="text1"/>
          <w:kern w:val="0"/>
          <w:sz w:val="28"/>
          <w:szCs w:val="28"/>
          <w:lang w:val="en-US" w:eastAsia="zh-CN"/>
          <w14:textFill>
            <w14:solidFill>
              <w14:schemeClr w14:val="tx1"/>
            </w14:solidFill>
          </w14:textFill>
        </w:rPr>
        <w:t xml:space="preserve"> = </w:t>
      </w:r>
      <m:oMath>
        <m:f>
          <m:fPr>
            <m:ctrlPr>
              <w:rPr>
                <w:rFonts w:hint="eastAsia" w:ascii="Cambria Math" w:hAnsi="Cambria Math" w:eastAsia="仿宋_GB2312" w:cs="仿宋_GB2312"/>
                <w:color w:val="000000" w:themeColor="text1"/>
                <w:kern w:val="0"/>
                <w:sz w:val="32"/>
                <w:szCs w:val="32"/>
                <w14:textFill>
                  <w14:solidFill>
                    <w14:schemeClr w14:val="tx1"/>
                  </w14:solidFill>
                </w14:textFill>
              </w:rPr>
            </m:ctrlPr>
          </m:fPr>
          <m:num>
            <m:nary>
              <m:naryPr>
                <m:chr m:val="∑"/>
                <m:subHide m:val="1"/>
                <m:supHide m:val="1"/>
                <m:ctrlPr>
                  <w:rPr>
                    <w:rFonts w:hint="eastAsia" w:ascii="Cambria Math" w:hAnsi="Cambria Math" w:eastAsia="仿宋_GB2312" w:cs="仿宋_GB2312"/>
                    <w:color w:val="000000" w:themeColor="text1"/>
                    <w:kern w:val="0"/>
                    <w:sz w:val="32"/>
                    <w:szCs w:val="32"/>
                    <w14:textFill>
                      <w14:solidFill>
                        <w14:schemeClr w14:val="tx1"/>
                      </w14:solidFill>
                    </w14:textFill>
                  </w:rPr>
                </m:ctrlPr>
              </m:naryPr>
              <m:sub>
                <m:ctrlPr>
                  <w:rPr>
                    <w:rFonts w:hint="eastAsia" w:ascii="Cambria Math" w:hAnsi="Cambria Math" w:eastAsia="仿宋_GB2312" w:cs="仿宋_GB2312"/>
                    <w:color w:val="000000" w:themeColor="text1"/>
                    <w:kern w:val="0"/>
                    <w:sz w:val="32"/>
                    <w:szCs w:val="32"/>
                    <w14:textFill>
                      <w14:solidFill>
                        <w14:schemeClr w14:val="tx1"/>
                      </w14:solidFill>
                    </w14:textFill>
                  </w:rPr>
                </m:ctrlPr>
              </m:sub>
              <m:sup>
                <m:ctrlPr>
                  <w:rPr>
                    <w:rFonts w:hint="eastAsia" w:ascii="Cambria Math" w:hAnsi="Cambria Math" w:eastAsia="仿宋_GB2312" w:cs="仿宋_GB2312"/>
                    <w:color w:val="000000" w:themeColor="text1"/>
                    <w:kern w:val="0"/>
                    <w:sz w:val="32"/>
                    <w:szCs w:val="32"/>
                    <w14:textFill>
                      <w14:solidFill>
                        <w14:schemeClr w14:val="tx1"/>
                      </w14:solidFill>
                    </w14:textFill>
                  </w:rPr>
                </m:ctrlPr>
              </m:sup>
              <m:e>
                <m:r>
                  <m:rPr>
                    <m:sty m:val="p"/>
                  </m:rPr>
                  <w:rPr>
                    <w:rFonts w:hint="eastAsia" w:ascii="Cambria Math" w:hAnsi="Cambria Math" w:eastAsia="仿宋_GB2312" w:cs="仿宋_GB2312"/>
                    <w:color w:val="000000" w:themeColor="text1"/>
                    <w:kern w:val="0"/>
                    <w:sz w:val="32"/>
                    <w:szCs w:val="32"/>
                    <w14:textFill>
                      <w14:solidFill>
                        <w14:schemeClr w14:val="tx1"/>
                      </w14:solidFill>
                    </w14:textFill>
                  </w:rPr>
                  <m:t>专业必修课成绩×对应课程学分</m:t>
                </m:r>
                <m:ctrlPr>
                  <w:rPr>
                    <w:rFonts w:hint="eastAsia" w:ascii="Cambria Math" w:hAnsi="Cambria Math" w:eastAsia="仿宋_GB2312" w:cs="仿宋_GB2312"/>
                    <w:color w:val="000000" w:themeColor="text1"/>
                    <w:kern w:val="0"/>
                    <w:sz w:val="32"/>
                    <w:szCs w:val="32"/>
                    <w14:textFill>
                      <w14:solidFill>
                        <w14:schemeClr w14:val="tx1"/>
                      </w14:solidFill>
                    </w14:textFill>
                  </w:rPr>
                </m:ctrlPr>
              </m:e>
            </m:nary>
            <m:ctrlPr>
              <w:rPr>
                <w:rFonts w:hint="eastAsia" w:ascii="Cambria Math" w:hAnsi="Cambria Math" w:eastAsia="仿宋_GB2312" w:cs="仿宋_GB2312"/>
                <w:color w:val="000000" w:themeColor="text1"/>
                <w:kern w:val="0"/>
                <w:sz w:val="32"/>
                <w:szCs w:val="32"/>
                <w14:textFill>
                  <w14:solidFill>
                    <w14:schemeClr w14:val="tx1"/>
                  </w14:solidFill>
                </w14:textFill>
              </w:rPr>
            </m:ctrlPr>
          </m:num>
          <m:den>
            <m:nary>
              <m:naryPr>
                <m:chr m:val="∑"/>
                <m:subHide m:val="1"/>
                <m:supHide m:val="1"/>
                <m:ctrlPr>
                  <w:rPr>
                    <w:rFonts w:hint="eastAsia" w:ascii="Cambria Math" w:hAnsi="Cambria Math" w:eastAsia="仿宋_GB2312" w:cs="仿宋_GB2312"/>
                    <w:color w:val="000000" w:themeColor="text1"/>
                    <w:kern w:val="0"/>
                    <w:sz w:val="32"/>
                    <w:szCs w:val="32"/>
                    <w14:textFill>
                      <w14:solidFill>
                        <w14:schemeClr w14:val="tx1"/>
                      </w14:solidFill>
                    </w14:textFill>
                  </w:rPr>
                </m:ctrlPr>
              </m:naryPr>
              <m:sub>
                <m:ctrlPr>
                  <w:rPr>
                    <w:rFonts w:hint="eastAsia" w:ascii="Cambria Math" w:hAnsi="Cambria Math" w:eastAsia="仿宋_GB2312" w:cs="仿宋_GB2312"/>
                    <w:color w:val="000000" w:themeColor="text1"/>
                    <w:kern w:val="0"/>
                    <w:sz w:val="32"/>
                    <w:szCs w:val="32"/>
                    <w14:textFill>
                      <w14:solidFill>
                        <w14:schemeClr w14:val="tx1"/>
                      </w14:solidFill>
                    </w14:textFill>
                  </w:rPr>
                </m:ctrlPr>
              </m:sub>
              <m:sup>
                <m:ctrlPr>
                  <w:rPr>
                    <w:rFonts w:hint="eastAsia" w:ascii="Cambria Math" w:hAnsi="Cambria Math" w:eastAsia="仿宋_GB2312" w:cs="仿宋_GB2312"/>
                    <w:color w:val="000000" w:themeColor="text1"/>
                    <w:kern w:val="0"/>
                    <w:sz w:val="32"/>
                    <w:szCs w:val="32"/>
                    <w14:textFill>
                      <w14:solidFill>
                        <w14:schemeClr w14:val="tx1"/>
                      </w14:solidFill>
                    </w14:textFill>
                  </w:rPr>
                </m:ctrlPr>
              </m:sup>
              <m:e>
                <m:r>
                  <m:rPr>
                    <m:sty m:val="p"/>
                  </m:rPr>
                  <w:rPr>
                    <w:rFonts w:hint="eastAsia" w:ascii="Cambria Math" w:hAnsi="Cambria Math" w:eastAsia="仿宋_GB2312" w:cs="仿宋_GB2312"/>
                    <w:color w:val="000000" w:themeColor="text1"/>
                    <w:kern w:val="0"/>
                    <w:sz w:val="32"/>
                    <w:szCs w:val="32"/>
                    <w14:textFill>
                      <w14:solidFill>
                        <w14:schemeClr w14:val="tx1"/>
                      </w14:solidFill>
                    </w14:textFill>
                  </w:rPr>
                  <m:t>专业必修课学分</m:t>
                </m:r>
                <m:ctrlPr>
                  <w:rPr>
                    <w:rFonts w:hint="eastAsia" w:ascii="Cambria Math" w:hAnsi="Cambria Math" w:eastAsia="仿宋_GB2312" w:cs="仿宋_GB2312"/>
                    <w:color w:val="000000" w:themeColor="text1"/>
                    <w:kern w:val="0"/>
                    <w:sz w:val="32"/>
                    <w:szCs w:val="32"/>
                    <w14:textFill>
                      <w14:solidFill>
                        <w14:schemeClr w14:val="tx1"/>
                      </w14:solidFill>
                    </w14:textFill>
                  </w:rPr>
                </m:ctrlPr>
              </m:e>
            </m:nary>
            <m:ctrlPr>
              <w:rPr>
                <w:rFonts w:hint="eastAsia" w:ascii="Cambria Math" w:hAnsi="Cambria Math" w:eastAsia="仿宋_GB2312" w:cs="仿宋_GB2312"/>
                <w:color w:val="000000" w:themeColor="text1"/>
                <w:kern w:val="0"/>
                <w:sz w:val="32"/>
                <w:szCs w:val="32"/>
                <w14:textFill>
                  <w14:solidFill>
                    <w14:schemeClr w14:val="tx1"/>
                  </w14:solidFill>
                </w14:textFill>
              </w:rPr>
            </m:ctrlPr>
          </m:den>
        </m:f>
      </m:oMath>
    </w:p>
    <w:p>
      <w:pPr>
        <w:ind w:firstLine="560" w:firstLineChars="200"/>
        <w:rPr>
          <w:rFonts w:hint="eastAsia"/>
          <w:sz w:val="28"/>
          <w:szCs w:val="28"/>
        </w:rPr>
      </w:pPr>
      <w:r>
        <w:rPr>
          <w:rFonts w:hint="eastAsia"/>
          <w:sz w:val="28"/>
          <w:szCs w:val="28"/>
        </w:rPr>
        <w:t>专业课加权平均成绩按82%的</w:t>
      </w:r>
      <w:r>
        <w:rPr>
          <w:sz w:val="28"/>
          <w:szCs w:val="28"/>
        </w:rPr>
        <w:t>权重</w:t>
      </w:r>
      <w:r>
        <w:rPr>
          <w:rFonts w:hint="eastAsia"/>
          <w:sz w:val="28"/>
          <w:szCs w:val="28"/>
        </w:rPr>
        <w:t>计入综合考核总成绩。</w:t>
      </w:r>
    </w:p>
    <w:p>
      <w:pPr>
        <w:ind w:firstLine="560" w:firstLineChars="200"/>
        <w:rPr>
          <w:rFonts w:hint="eastAsia"/>
          <w:sz w:val="28"/>
          <w:szCs w:val="28"/>
        </w:rPr>
      </w:pPr>
    </w:p>
    <w:p>
      <w:pPr>
        <w:ind w:firstLine="562" w:firstLineChars="200"/>
        <w:rPr>
          <w:rFonts w:ascii="宋体" w:hAnsi="宋体"/>
          <w:sz w:val="28"/>
          <w:szCs w:val="28"/>
        </w:rPr>
      </w:pPr>
      <w:r>
        <w:rPr>
          <w:rFonts w:hint="eastAsia"/>
          <w:b/>
          <w:sz w:val="28"/>
          <w:szCs w:val="28"/>
        </w:rPr>
        <w:t>2. 科研创新成绩</w:t>
      </w:r>
      <w:r>
        <w:rPr>
          <w:rFonts w:hint="eastAsia"/>
          <w:sz w:val="28"/>
          <w:szCs w:val="28"/>
        </w:rPr>
        <w:t>：科研创新成绩由本科生科研项目、公开发表的学术论文或授权专利、学科竞赛获奖三部分组成。第一署名单位必须为辽宁师范大学</w:t>
      </w:r>
      <w:r>
        <w:rPr>
          <w:rFonts w:hint="eastAsia" w:ascii="宋体" w:hAnsi="宋体"/>
          <w:sz w:val="28"/>
          <w:szCs w:val="28"/>
        </w:rPr>
        <w:t>，</w:t>
      </w:r>
      <w:r>
        <w:rPr>
          <w:rFonts w:hint="eastAsia" w:ascii="宋体" w:hAnsi="宋体" w:cs="仿宋_GB2312"/>
          <w:color w:val="000000" w:themeColor="text1"/>
          <w:kern w:val="0"/>
          <w:sz w:val="28"/>
          <w:szCs w:val="28"/>
          <w14:textFill>
            <w14:solidFill>
              <w14:schemeClr w14:val="tx1"/>
            </w14:solidFill>
          </w14:textFill>
        </w:rPr>
        <w:t>同一成果以最高分计入，不累计加分。</w:t>
      </w:r>
    </w:p>
    <w:p>
      <w:pPr>
        <w:ind w:firstLine="560" w:firstLineChars="200"/>
        <w:rPr>
          <w:sz w:val="28"/>
          <w:szCs w:val="28"/>
        </w:rPr>
      </w:pPr>
      <w:r>
        <w:rPr>
          <w:rFonts w:hint="eastAsia"/>
          <w:sz w:val="28"/>
          <w:szCs w:val="28"/>
        </w:rPr>
        <w:t>科研创新成绩按8%的</w:t>
      </w:r>
      <w:r>
        <w:rPr>
          <w:sz w:val="28"/>
          <w:szCs w:val="28"/>
        </w:rPr>
        <w:t>权重</w:t>
      </w:r>
      <w:r>
        <w:rPr>
          <w:rFonts w:hint="eastAsia"/>
          <w:sz w:val="28"/>
          <w:szCs w:val="28"/>
        </w:rPr>
        <w:t>计入综合考核总成绩。</w:t>
      </w:r>
    </w:p>
    <w:p>
      <w:pPr>
        <w:tabs>
          <w:tab w:val="left" w:pos="0"/>
        </w:tabs>
        <w:ind w:left="567"/>
        <w:rPr>
          <w:rFonts w:asciiTheme="minorEastAsia" w:hAnsiTheme="minorEastAsia" w:eastAsiaTheme="minorEastAsia"/>
          <w:b/>
          <w:sz w:val="28"/>
          <w:szCs w:val="28"/>
        </w:rPr>
      </w:pPr>
      <w:r>
        <w:rPr>
          <w:rFonts w:hint="eastAsia" w:asciiTheme="minorEastAsia" w:hAnsiTheme="minorEastAsia" w:eastAsiaTheme="minorEastAsia"/>
          <w:b/>
          <w:sz w:val="28"/>
          <w:szCs w:val="28"/>
        </w:rPr>
        <w:t>（1）本科生科研项目</w:t>
      </w:r>
    </w:p>
    <w:p>
      <w:pPr>
        <w:tabs>
          <w:tab w:val="left" w:pos="0"/>
        </w:tabs>
        <w:ind w:firstLine="560" w:firstLineChars="200"/>
        <w:rPr>
          <w:rFonts w:ascii="宋体" w:hAnsi="宋体" w:cs="仿宋_GB2312"/>
          <w:color w:val="000000" w:themeColor="text1"/>
          <w:kern w:val="0"/>
          <w:sz w:val="28"/>
          <w:szCs w:val="28"/>
          <w14:textFill>
            <w14:solidFill>
              <w14:schemeClr w14:val="tx1"/>
            </w14:solidFill>
          </w14:textFill>
        </w:rPr>
      </w:pPr>
      <w:r>
        <w:rPr>
          <w:rFonts w:hint="eastAsia" w:ascii="宋体" w:hAnsi="宋体" w:cs="仿宋_GB2312"/>
          <w:color w:val="000000" w:themeColor="text1"/>
          <w:kern w:val="0"/>
          <w:sz w:val="28"/>
          <w:szCs w:val="28"/>
          <w14:textFill>
            <w14:solidFill>
              <w14:schemeClr w14:val="tx1"/>
            </w14:solidFill>
          </w14:textFill>
        </w:rPr>
        <w:t>多人共同成果项目：两人按6:4 比例计算成绩，三人按5:3:2 比例计算成绩，四人按4:3:2:1比例计算成绩，五人按4:3:1:1:1比例计算成绩。</w:t>
      </w:r>
    </w:p>
    <w:p>
      <w:pPr>
        <w:tabs>
          <w:tab w:val="left" w:pos="0"/>
        </w:tabs>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①国家级大学生创新创业训练计划项目，项目负责人计5分，参与人计3分；省级大学生创新创业训练计划项目，</w:t>
      </w:r>
      <w:r>
        <w:rPr>
          <w:rFonts w:asciiTheme="minorEastAsia" w:hAnsiTheme="minorEastAsia" w:eastAsiaTheme="minorEastAsia"/>
          <w:sz w:val="28"/>
          <w:szCs w:val="28"/>
        </w:rPr>
        <w:t>项目</w:t>
      </w:r>
      <w:r>
        <w:rPr>
          <w:rFonts w:hint="eastAsia" w:asciiTheme="minorEastAsia" w:hAnsiTheme="minorEastAsia" w:eastAsiaTheme="minorEastAsia"/>
          <w:sz w:val="28"/>
          <w:szCs w:val="28"/>
        </w:rPr>
        <w:t>负责人计3分，参与人计1分；校级本科生创新实践项目，</w:t>
      </w:r>
      <w:r>
        <w:rPr>
          <w:rFonts w:asciiTheme="minorEastAsia" w:hAnsiTheme="minorEastAsia" w:eastAsiaTheme="minorEastAsia"/>
          <w:sz w:val="28"/>
          <w:szCs w:val="28"/>
        </w:rPr>
        <w:t>项目</w:t>
      </w:r>
      <w:r>
        <w:rPr>
          <w:rFonts w:hint="eastAsia" w:asciiTheme="minorEastAsia" w:hAnsiTheme="minorEastAsia" w:eastAsiaTheme="minorEastAsia"/>
          <w:sz w:val="28"/>
          <w:szCs w:val="28"/>
        </w:rPr>
        <w:t>负责人计2分，项目组其他成员计0.5</w:t>
      </w:r>
      <w:r>
        <w:rPr>
          <w:rFonts w:asciiTheme="minorEastAsia" w:hAnsiTheme="minorEastAsia" w:eastAsiaTheme="minorEastAsia"/>
          <w:sz w:val="28"/>
          <w:szCs w:val="28"/>
        </w:rPr>
        <w:t>分</w:t>
      </w:r>
      <w:r>
        <w:rPr>
          <w:rFonts w:hint="eastAsia" w:asciiTheme="minorEastAsia" w:hAnsiTheme="minorEastAsia" w:eastAsiaTheme="minorEastAsia"/>
          <w:sz w:val="28"/>
          <w:szCs w:val="28"/>
        </w:rPr>
        <w:t>。</w:t>
      </w:r>
    </w:p>
    <w:p>
      <w:pPr>
        <w:tabs>
          <w:tab w:val="left" w:pos="0"/>
        </w:tabs>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instrText xml:space="preserve">= 2 \* GB3</w:instrText>
      </w:r>
      <w:r>
        <w:rPr>
          <w:rFonts w:asciiTheme="minorEastAsia" w:hAnsiTheme="minorEastAsia" w:eastAsiaTheme="minorEastAsia"/>
          <w:sz w:val="28"/>
          <w:szCs w:val="28"/>
        </w:rPr>
        <w:instrText xml:space="preserve"> </w:instrText>
      </w:r>
      <w:r>
        <w:rPr>
          <w:rFonts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②</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教师指导本科生</w:t>
      </w:r>
      <w:r>
        <w:rPr>
          <w:rFonts w:asciiTheme="minorEastAsia" w:hAnsiTheme="minorEastAsia" w:eastAsiaTheme="minorEastAsia"/>
          <w:sz w:val="28"/>
          <w:szCs w:val="28"/>
        </w:rPr>
        <w:t>科研训练</w:t>
      </w:r>
      <w:r>
        <w:rPr>
          <w:rFonts w:hint="eastAsia" w:asciiTheme="minorEastAsia" w:hAnsiTheme="minorEastAsia" w:eastAsiaTheme="minorEastAsia"/>
          <w:sz w:val="28"/>
          <w:szCs w:val="28"/>
        </w:rPr>
        <w:t>项目</w:t>
      </w:r>
      <w:r>
        <w:rPr>
          <w:rFonts w:asciiTheme="minorEastAsia" w:hAnsiTheme="minorEastAsia" w:eastAsiaTheme="minorEastAsia"/>
          <w:sz w:val="28"/>
          <w:szCs w:val="28"/>
        </w:rPr>
        <w:t>，</w:t>
      </w:r>
      <w:r>
        <w:rPr>
          <w:rFonts w:hint="eastAsia" w:asciiTheme="minorEastAsia" w:hAnsiTheme="minorEastAsia" w:eastAsiaTheme="minorEastAsia"/>
          <w:sz w:val="28"/>
          <w:szCs w:val="28"/>
        </w:rPr>
        <w:t>计2分。</w:t>
      </w:r>
    </w:p>
    <w:p>
      <w:pPr>
        <w:tabs>
          <w:tab w:val="left" w:pos="0"/>
        </w:tabs>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instrText xml:space="preserve">= 3 \* GB3</w:instrText>
      </w:r>
      <w:r>
        <w:rPr>
          <w:rFonts w:asciiTheme="minorEastAsia" w:hAnsiTheme="minorEastAsia" w:eastAsiaTheme="minorEastAsia"/>
          <w:sz w:val="28"/>
          <w:szCs w:val="28"/>
        </w:rPr>
        <w:instrText xml:space="preserve"> </w:instrText>
      </w:r>
      <w:r>
        <w:rPr>
          <w:rFonts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③</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实验室开放项目，</w:t>
      </w:r>
      <w:r>
        <w:rPr>
          <w:rFonts w:hint="eastAsia" w:asciiTheme="minorEastAsia" w:hAnsiTheme="minorEastAsia" w:eastAsiaTheme="minorEastAsia"/>
          <w:sz w:val="28"/>
          <w:szCs w:val="28"/>
        </w:rPr>
        <w:t>计2分。</w:t>
      </w:r>
    </w:p>
    <w:p>
      <w:pPr>
        <w:tabs>
          <w:tab w:val="left" w:pos="0"/>
        </w:tabs>
        <w:ind w:firstLine="560" w:firstLineChars="200"/>
        <w:rPr>
          <w:rFonts w:asciiTheme="minorEastAsia" w:hAnsiTheme="minorEastAsia" w:eastAsiaTheme="minorEastAsia"/>
          <w:color w:val="FF0000"/>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instrText xml:space="preserve">= 4 \* GB3</w:instrText>
      </w:r>
      <w:r>
        <w:rPr>
          <w:rFonts w:asciiTheme="minorEastAsia" w:hAnsiTheme="minorEastAsia" w:eastAsiaTheme="minorEastAsia"/>
          <w:sz w:val="28"/>
          <w:szCs w:val="28"/>
        </w:rPr>
        <w:instrText xml:space="preserve"> </w:instrText>
      </w:r>
      <w:r>
        <w:rPr>
          <w:rFonts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④</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本科生</w:t>
      </w:r>
      <w:r>
        <w:rPr>
          <w:rFonts w:asciiTheme="minorEastAsia" w:hAnsiTheme="minorEastAsia" w:eastAsiaTheme="minorEastAsia"/>
          <w:sz w:val="28"/>
          <w:szCs w:val="28"/>
        </w:rPr>
        <w:t>自主科研立项，</w:t>
      </w:r>
      <w:r>
        <w:rPr>
          <w:rFonts w:hint="eastAsia" w:asciiTheme="minorEastAsia" w:hAnsiTheme="minorEastAsia" w:eastAsiaTheme="minorEastAsia"/>
          <w:sz w:val="28"/>
          <w:szCs w:val="28"/>
        </w:rPr>
        <w:t>负责人计3分，组员计2分。</w:t>
      </w:r>
    </w:p>
    <w:p>
      <w:pPr>
        <w:tabs>
          <w:tab w:val="left" w:pos="0"/>
        </w:tabs>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（2）公开发表的学术</w:t>
      </w:r>
      <w:r>
        <w:rPr>
          <w:rFonts w:asciiTheme="minorEastAsia" w:hAnsiTheme="minorEastAsia" w:eastAsiaTheme="minorEastAsia"/>
          <w:b/>
          <w:sz w:val="28"/>
          <w:szCs w:val="28"/>
        </w:rPr>
        <w:t>论文</w:t>
      </w:r>
      <w:r>
        <w:rPr>
          <w:rFonts w:hint="eastAsia" w:asciiTheme="minorEastAsia" w:hAnsiTheme="minorEastAsia" w:eastAsiaTheme="minorEastAsia"/>
          <w:b/>
          <w:sz w:val="28"/>
          <w:szCs w:val="28"/>
        </w:rPr>
        <w:t>或</w:t>
      </w:r>
      <w:r>
        <w:rPr>
          <w:rFonts w:asciiTheme="minorEastAsia" w:hAnsiTheme="minorEastAsia" w:eastAsiaTheme="minorEastAsia"/>
          <w:b/>
          <w:sz w:val="28"/>
          <w:szCs w:val="28"/>
        </w:rPr>
        <w:t>授权专利</w:t>
      </w:r>
    </w:p>
    <w:p>
      <w:pPr>
        <w:tabs>
          <w:tab w:val="left" w:pos="0"/>
        </w:tabs>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公开发表</w:t>
      </w:r>
      <w:r>
        <w:rPr>
          <w:rFonts w:asciiTheme="minorEastAsia" w:hAnsiTheme="minorEastAsia" w:eastAsiaTheme="minorEastAsia"/>
          <w:sz w:val="28"/>
          <w:szCs w:val="28"/>
        </w:rPr>
        <w:t>的学术论文或授权专利，</w:t>
      </w:r>
      <w:r>
        <w:rPr>
          <w:rFonts w:hint="eastAsia" w:asciiTheme="minorEastAsia" w:hAnsiTheme="minorEastAsia" w:eastAsiaTheme="minorEastAsia"/>
          <w:sz w:val="28"/>
          <w:szCs w:val="28"/>
        </w:rPr>
        <w:t>由</w:t>
      </w:r>
      <w:r>
        <w:rPr>
          <w:rFonts w:asciiTheme="minorEastAsia" w:hAnsiTheme="minorEastAsia" w:eastAsiaTheme="minorEastAsia"/>
          <w:sz w:val="28"/>
          <w:szCs w:val="28"/>
        </w:rPr>
        <w:t>学院推免生遴选工作小组依据我校科研工作量计算和学术期刊认定的相关规定予以认定。具体</w:t>
      </w:r>
      <w:r>
        <w:rPr>
          <w:rFonts w:hint="eastAsia" w:asciiTheme="minorEastAsia" w:hAnsiTheme="minorEastAsia" w:eastAsiaTheme="minorEastAsia"/>
          <w:sz w:val="28"/>
          <w:szCs w:val="28"/>
        </w:rPr>
        <w:t>赋分如下</w:t>
      </w:r>
      <w:r>
        <w:rPr>
          <w:rFonts w:asciiTheme="minorEastAsia" w:hAnsiTheme="minorEastAsia" w:eastAsiaTheme="minorEastAsia"/>
          <w:sz w:val="28"/>
          <w:szCs w:val="28"/>
        </w:rPr>
        <w:t>：</w:t>
      </w:r>
    </w:p>
    <w:p>
      <w:pPr>
        <w:pStyle w:val="13"/>
        <w:numPr>
          <w:ilvl w:val="0"/>
          <w:numId w:val="4"/>
        </w:numPr>
        <w:tabs>
          <w:tab w:val="left" w:pos="0"/>
        </w:tabs>
        <w:ind w:left="0" w:firstLine="540"/>
        <w:rPr>
          <w:rFonts w:asciiTheme="minorEastAsia" w:hAnsiTheme="minorEastAsia" w:eastAsiaTheme="minorEastAsia"/>
          <w:sz w:val="28"/>
          <w:szCs w:val="28"/>
        </w:rPr>
      </w:pPr>
      <w:r>
        <w:rPr>
          <w:rFonts w:hint="eastAsia" w:asciiTheme="minorEastAsia" w:hAnsiTheme="minorEastAsia" w:eastAsiaTheme="minorEastAsia"/>
          <w:sz w:val="28"/>
          <w:szCs w:val="28"/>
        </w:rPr>
        <w:t>公开发表的</w:t>
      </w:r>
      <w:r>
        <w:rPr>
          <w:rFonts w:asciiTheme="minorEastAsia" w:hAnsiTheme="minorEastAsia" w:eastAsiaTheme="minorEastAsia"/>
          <w:sz w:val="28"/>
          <w:szCs w:val="28"/>
        </w:rPr>
        <w:t>学术论文</w:t>
      </w:r>
      <w:r>
        <w:rPr>
          <w:rFonts w:hint="eastAsia" w:asciiTheme="minorEastAsia" w:hAnsiTheme="minorEastAsia" w:eastAsiaTheme="minorEastAsia"/>
          <w:sz w:val="28"/>
          <w:szCs w:val="28"/>
        </w:rPr>
        <w:t>，国家</w:t>
      </w:r>
      <w:r>
        <w:rPr>
          <w:rFonts w:asciiTheme="minorEastAsia" w:hAnsiTheme="minorEastAsia" w:eastAsiaTheme="minorEastAsia"/>
          <w:sz w:val="28"/>
          <w:szCs w:val="28"/>
        </w:rPr>
        <w:t>核心刊物</w:t>
      </w:r>
      <w:r>
        <w:rPr>
          <w:rFonts w:hint="eastAsia" w:asciiTheme="minorEastAsia" w:hAnsiTheme="minorEastAsia" w:eastAsiaTheme="minorEastAsia"/>
          <w:sz w:val="28"/>
          <w:szCs w:val="28"/>
        </w:rPr>
        <w:t>及以上</w:t>
      </w:r>
      <w:r>
        <w:rPr>
          <w:rFonts w:asciiTheme="minorEastAsia" w:hAnsiTheme="minorEastAsia" w:eastAsiaTheme="minorEastAsia"/>
          <w:sz w:val="28"/>
          <w:szCs w:val="28"/>
        </w:rPr>
        <w:t>论文计</w:t>
      </w:r>
      <w:r>
        <w:rPr>
          <w:rFonts w:hint="eastAsia" w:asciiTheme="minorEastAsia" w:hAnsiTheme="minorEastAsia" w:eastAsiaTheme="minorEastAsia"/>
          <w:sz w:val="28"/>
          <w:szCs w:val="28"/>
        </w:rPr>
        <w:t>7</w:t>
      </w:r>
      <w:r>
        <w:rPr>
          <w:rFonts w:asciiTheme="minorEastAsia" w:hAnsiTheme="minorEastAsia" w:eastAsiaTheme="minorEastAsia"/>
          <w:sz w:val="28"/>
          <w:szCs w:val="28"/>
        </w:rPr>
        <w:t>分</w:t>
      </w:r>
      <w:r>
        <w:rPr>
          <w:rFonts w:hint="eastAsia" w:asciiTheme="minorEastAsia" w:hAnsiTheme="minorEastAsia" w:eastAsiaTheme="minorEastAsia"/>
          <w:sz w:val="28"/>
          <w:szCs w:val="28"/>
        </w:rPr>
        <w:t>，省级</w:t>
      </w:r>
      <w:r>
        <w:rPr>
          <w:rFonts w:asciiTheme="minorEastAsia" w:hAnsiTheme="minorEastAsia" w:eastAsiaTheme="minorEastAsia"/>
          <w:sz w:val="28"/>
          <w:szCs w:val="28"/>
        </w:rPr>
        <w:t>核心刊物论文</w:t>
      </w:r>
      <w:r>
        <w:rPr>
          <w:rFonts w:hint="eastAsia" w:asciiTheme="minorEastAsia" w:hAnsiTheme="minorEastAsia" w:eastAsiaTheme="minorEastAsia"/>
          <w:sz w:val="28"/>
          <w:szCs w:val="28"/>
        </w:rPr>
        <w:t>计4</w:t>
      </w:r>
      <w:r>
        <w:rPr>
          <w:rFonts w:asciiTheme="minorEastAsia" w:hAnsiTheme="minorEastAsia" w:eastAsiaTheme="minorEastAsia"/>
          <w:sz w:val="28"/>
          <w:szCs w:val="28"/>
        </w:rPr>
        <w:t>分</w:t>
      </w:r>
      <w:r>
        <w:rPr>
          <w:rFonts w:hint="eastAsia" w:asciiTheme="minorEastAsia" w:hAnsiTheme="minorEastAsia" w:eastAsiaTheme="minorEastAsia"/>
          <w:sz w:val="28"/>
          <w:szCs w:val="28"/>
        </w:rPr>
        <w:t>，</w:t>
      </w:r>
      <w:r>
        <w:rPr>
          <w:rFonts w:asciiTheme="minorEastAsia" w:hAnsiTheme="minorEastAsia" w:eastAsiaTheme="minorEastAsia"/>
          <w:sz w:val="28"/>
          <w:szCs w:val="28"/>
        </w:rPr>
        <w:t>一般刊物论文</w:t>
      </w:r>
      <w:r>
        <w:rPr>
          <w:rFonts w:hint="eastAsia" w:asciiTheme="minorEastAsia" w:hAnsiTheme="minorEastAsia" w:eastAsiaTheme="minorEastAsia"/>
          <w:sz w:val="28"/>
          <w:szCs w:val="28"/>
        </w:rPr>
        <w:t>计2</w:t>
      </w:r>
      <w:r>
        <w:rPr>
          <w:rFonts w:asciiTheme="minorEastAsia" w:hAnsiTheme="minorEastAsia" w:eastAsiaTheme="minorEastAsia"/>
          <w:sz w:val="28"/>
          <w:szCs w:val="28"/>
        </w:rPr>
        <w:t>分</w:t>
      </w:r>
      <w:r>
        <w:rPr>
          <w:rFonts w:hint="eastAsia" w:asciiTheme="minorEastAsia" w:hAnsiTheme="minorEastAsia" w:eastAsiaTheme="minorEastAsia"/>
          <w:sz w:val="28"/>
          <w:szCs w:val="28"/>
        </w:rPr>
        <w:t>。</w:t>
      </w:r>
    </w:p>
    <w:p>
      <w:pPr>
        <w:tabs>
          <w:tab w:val="left" w:pos="0"/>
        </w:tabs>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②在同级别的论文中，对于教师为第一作者、学生为第二作者的学术论文可与学生为第一作者的学术论文，获得同等分数。</w:t>
      </w:r>
    </w:p>
    <w:p>
      <w:pPr>
        <w:pStyle w:val="13"/>
        <w:tabs>
          <w:tab w:val="left" w:pos="0"/>
        </w:tabs>
        <w:ind w:left="0" w:firstLine="56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instrText xml:space="preserve">= 3 \* GB3</w:instrText>
      </w:r>
      <w:r>
        <w:rPr>
          <w:rFonts w:asciiTheme="minorEastAsia" w:hAnsiTheme="minorEastAsia" w:eastAsiaTheme="minorEastAsia"/>
          <w:sz w:val="28"/>
          <w:szCs w:val="28"/>
        </w:rPr>
        <w:instrText xml:space="preserve"> </w:instrText>
      </w:r>
      <w:r>
        <w:rPr>
          <w:rFonts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③</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对于多人署名的论文，根据署名排序按1分依次递减，</w:t>
      </w:r>
      <w:r>
        <w:rPr>
          <w:rFonts w:asciiTheme="minorEastAsia" w:hAnsiTheme="minorEastAsia" w:eastAsiaTheme="minorEastAsia"/>
          <w:sz w:val="28"/>
          <w:szCs w:val="28"/>
        </w:rPr>
        <w:t>少于1分的，按照0.5、0.2</w:t>
      </w:r>
      <w:r>
        <w:rPr>
          <w:rFonts w:hint="eastAsia" w:asciiTheme="minorEastAsia" w:hAnsiTheme="minorEastAsia" w:eastAsiaTheme="minorEastAsia"/>
          <w:sz w:val="28"/>
          <w:szCs w:val="28"/>
        </w:rPr>
        <w:t>依次</w:t>
      </w:r>
      <w:r>
        <w:rPr>
          <w:rFonts w:asciiTheme="minorEastAsia" w:hAnsiTheme="minorEastAsia" w:eastAsiaTheme="minorEastAsia"/>
          <w:sz w:val="28"/>
          <w:szCs w:val="28"/>
        </w:rPr>
        <w:t>计算</w:t>
      </w:r>
      <w:r>
        <w:rPr>
          <w:rFonts w:hint="eastAsia" w:asciiTheme="minorEastAsia" w:hAnsiTheme="minorEastAsia" w:eastAsiaTheme="minorEastAsia"/>
          <w:sz w:val="28"/>
          <w:szCs w:val="28"/>
        </w:rPr>
        <w:t>，</w:t>
      </w:r>
      <w:r>
        <w:rPr>
          <w:rFonts w:asciiTheme="minorEastAsia" w:hAnsiTheme="minorEastAsia" w:eastAsiaTheme="minorEastAsia"/>
          <w:sz w:val="28"/>
          <w:szCs w:val="28"/>
        </w:rPr>
        <w:t>最低计到</w:t>
      </w:r>
      <w:r>
        <w:rPr>
          <w:rFonts w:hint="eastAsia" w:asciiTheme="minorEastAsia" w:hAnsiTheme="minorEastAsia" w:eastAsiaTheme="minorEastAsia"/>
          <w:sz w:val="28"/>
          <w:szCs w:val="28"/>
        </w:rPr>
        <w:t>0</w:t>
      </w:r>
      <w:r>
        <w:rPr>
          <w:rFonts w:asciiTheme="minorEastAsia" w:hAnsiTheme="minorEastAsia" w:eastAsiaTheme="minorEastAsia"/>
          <w:sz w:val="28"/>
          <w:szCs w:val="28"/>
        </w:rPr>
        <w:t>.2分</w:t>
      </w:r>
      <w:r>
        <w:rPr>
          <w:rFonts w:hint="eastAsia" w:asciiTheme="minorEastAsia" w:hAnsiTheme="minorEastAsia" w:eastAsiaTheme="minorEastAsia"/>
          <w:sz w:val="28"/>
          <w:szCs w:val="28"/>
        </w:rPr>
        <w:t>。</w:t>
      </w:r>
    </w:p>
    <w:p>
      <w:pPr>
        <w:tabs>
          <w:tab w:val="left" w:pos="0"/>
        </w:tabs>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instrText xml:space="preserve">= 4 \* GB3</w:instrText>
      </w:r>
      <w:r>
        <w:rPr>
          <w:rFonts w:asciiTheme="minorEastAsia" w:hAnsiTheme="minorEastAsia" w:eastAsiaTheme="minorEastAsia"/>
          <w:sz w:val="28"/>
          <w:szCs w:val="28"/>
        </w:rPr>
        <w:instrText xml:space="preserve"> </w:instrText>
      </w:r>
      <w:r>
        <w:rPr>
          <w:rFonts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④</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论文第一署名</w:t>
      </w:r>
      <w:r>
        <w:rPr>
          <w:rFonts w:asciiTheme="minorEastAsia" w:hAnsiTheme="minorEastAsia" w:eastAsiaTheme="minorEastAsia"/>
          <w:sz w:val="28"/>
          <w:szCs w:val="28"/>
        </w:rPr>
        <w:t>单位</w:t>
      </w:r>
      <w:r>
        <w:rPr>
          <w:rFonts w:hint="eastAsia" w:asciiTheme="minorEastAsia" w:hAnsiTheme="minorEastAsia" w:eastAsiaTheme="minorEastAsia"/>
          <w:sz w:val="28"/>
          <w:szCs w:val="28"/>
        </w:rPr>
        <w:t>须</w:t>
      </w:r>
      <w:r>
        <w:rPr>
          <w:rFonts w:asciiTheme="minorEastAsia" w:hAnsiTheme="minorEastAsia" w:eastAsiaTheme="minorEastAsia"/>
          <w:sz w:val="28"/>
          <w:szCs w:val="28"/>
        </w:rPr>
        <w:t>为辽宁师范大学。</w:t>
      </w:r>
    </w:p>
    <w:p>
      <w:pPr>
        <w:ind w:firstLine="587" w:firstLineChars="209"/>
        <w:rPr>
          <w:b/>
          <w:sz w:val="28"/>
          <w:szCs w:val="28"/>
        </w:rPr>
      </w:pPr>
      <w:r>
        <w:rPr>
          <w:rFonts w:hint="eastAsia"/>
          <w:b/>
          <w:sz w:val="28"/>
          <w:szCs w:val="28"/>
        </w:rPr>
        <w:t>（3）学科竞赛获奖</w:t>
      </w:r>
    </w:p>
    <w:p>
      <w:pPr>
        <w:pStyle w:val="13"/>
        <w:numPr>
          <w:ilvl w:val="0"/>
          <w:numId w:val="5"/>
        </w:numPr>
        <w:ind w:left="142" w:firstLine="439" w:firstLineChars="157"/>
        <w:rPr>
          <w:sz w:val="28"/>
          <w:szCs w:val="28"/>
        </w:rPr>
      </w:pPr>
      <w:r>
        <w:rPr>
          <w:rFonts w:hint="eastAsia"/>
          <w:sz w:val="28"/>
          <w:szCs w:val="28"/>
        </w:rPr>
        <w:t>参加经学院组织或认可的专业比赛（级别和类别的认定参照《音乐学院师生参加专业比赛级别、类别说明》，见附件）。未尽事宜由学院推免遴选工作小组参照前述标准议定。个人获奖</w:t>
      </w:r>
      <w:r>
        <w:rPr>
          <w:sz w:val="28"/>
          <w:szCs w:val="28"/>
        </w:rPr>
        <w:t>，</w:t>
      </w:r>
      <w:r>
        <w:rPr>
          <w:rFonts w:hint="eastAsia"/>
          <w:sz w:val="28"/>
          <w:szCs w:val="28"/>
        </w:rPr>
        <w:t>国家级一、二、三</w:t>
      </w:r>
      <w:r>
        <w:rPr>
          <w:sz w:val="28"/>
          <w:szCs w:val="28"/>
        </w:rPr>
        <w:t>等</w:t>
      </w:r>
      <w:r>
        <w:rPr>
          <w:rFonts w:hint="eastAsia"/>
          <w:sz w:val="28"/>
          <w:szCs w:val="28"/>
        </w:rPr>
        <w:t>奖分别加8分、6</w:t>
      </w:r>
      <w:r>
        <w:rPr>
          <w:sz w:val="28"/>
          <w:szCs w:val="28"/>
        </w:rPr>
        <w:t>分、</w:t>
      </w:r>
      <w:r>
        <w:rPr>
          <w:rFonts w:hint="eastAsia"/>
          <w:sz w:val="28"/>
          <w:szCs w:val="28"/>
        </w:rPr>
        <w:t>4分，国家级A类、B类优秀奖分别加4分、3分；省级奖一、二、三</w:t>
      </w:r>
      <w:r>
        <w:rPr>
          <w:sz w:val="28"/>
          <w:szCs w:val="28"/>
        </w:rPr>
        <w:t>等</w:t>
      </w:r>
      <w:r>
        <w:rPr>
          <w:rFonts w:hint="eastAsia"/>
          <w:sz w:val="28"/>
          <w:szCs w:val="28"/>
        </w:rPr>
        <w:t>奖分别加3分、</w:t>
      </w:r>
      <w:r>
        <w:rPr>
          <w:sz w:val="28"/>
          <w:szCs w:val="28"/>
        </w:rPr>
        <w:t>2.5分、2分</w:t>
      </w:r>
      <w:r>
        <w:rPr>
          <w:rFonts w:hint="eastAsia"/>
          <w:sz w:val="28"/>
          <w:szCs w:val="28"/>
        </w:rPr>
        <w:t>，省级A类优秀奖加1分；市级奖一、二、三</w:t>
      </w:r>
      <w:r>
        <w:rPr>
          <w:sz w:val="28"/>
          <w:szCs w:val="28"/>
        </w:rPr>
        <w:t>等</w:t>
      </w:r>
      <w:r>
        <w:rPr>
          <w:rFonts w:hint="eastAsia"/>
          <w:sz w:val="28"/>
          <w:szCs w:val="28"/>
        </w:rPr>
        <w:t>奖分别加2分、</w:t>
      </w:r>
      <w:r>
        <w:rPr>
          <w:sz w:val="28"/>
          <w:szCs w:val="28"/>
        </w:rPr>
        <w:t>1.5分、1分</w:t>
      </w:r>
      <w:r>
        <w:rPr>
          <w:rFonts w:hint="eastAsia"/>
          <w:sz w:val="28"/>
          <w:szCs w:val="28"/>
        </w:rPr>
        <w:t>。音乐类集体获奖，参照个人获奖规则加分减半。舞蹈类集体奖项，群舞中的领舞按上述</w:t>
      </w:r>
      <w:r>
        <w:rPr>
          <w:sz w:val="28"/>
          <w:szCs w:val="28"/>
        </w:rPr>
        <w:t>标准计分</w:t>
      </w:r>
      <w:r>
        <w:rPr>
          <w:rFonts w:hint="eastAsia"/>
          <w:sz w:val="28"/>
          <w:szCs w:val="28"/>
        </w:rPr>
        <w:t>，群舞中的其他舞者，按上述标准</w:t>
      </w:r>
      <w:r>
        <w:rPr>
          <w:sz w:val="28"/>
          <w:szCs w:val="28"/>
        </w:rPr>
        <w:t>的</w:t>
      </w:r>
      <w:r>
        <w:rPr>
          <w:rFonts w:hint="eastAsia"/>
          <w:sz w:val="28"/>
          <w:szCs w:val="28"/>
        </w:rPr>
        <w:t>8</w:t>
      </w:r>
      <w:r>
        <w:rPr>
          <w:sz w:val="28"/>
          <w:szCs w:val="28"/>
        </w:rPr>
        <w:t>0%计分</w:t>
      </w:r>
      <w:r>
        <w:rPr>
          <w:rFonts w:hint="eastAsia"/>
          <w:sz w:val="28"/>
          <w:szCs w:val="28"/>
        </w:rPr>
        <w:t>。</w:t>
      </w:r>
    </w:p>
    <w:p>
      <w:pPr>
        <w:pStyle w:val="13"/>
        <w:numPr>
          <w:ilvl w:val="0"/>
          <w:numId w:val="5"/>
        </w:numPr>
        <w:ind w:left="142" w:firstLine="284"/>
        <w:rPr>
          <w:sz w:val="28"/>
          <w:szCs w:val="28"/>
        </w:rPr>
      </w:pPr>
      <w:r>
        <w:rPr>
          <w:rFonts w:hint="eastAsia"/>
          <w:sz w:val="28"/>
          <w:szCs w:val="28"/>
        </w:rPr>
        <w:t>在学院组织</w:t>
      </w:r>
      <w:r>
        <w:rPr>
          <w:sz w:val="28"/>
          <w:szCs w:val="28"/>
        </w:rPr>
        <w:t>的</w:t>
      </w:r>
      <w:r>
        <w:rPr>
          <w:rFonts w:hint="eastAsia"/>
          <w:sz w:val="28"/>
          <w:szCs w:val="28"/>
        </w:rPr>
        <w:t>各项专业演出</w:t>
      </w:r>
      <w:r>
        <w:rPr>
          <w:sz w:val="28"/>
          <w:szCs w:val="28"/>
        </w:rPr>
        <w:t>活动</w:t>
      </w:r>
      <w:r>
        <w:rPr>
          <w:rFonts w:hint="eastAsia"/>
          <w:sz w:val="28"/>
          <w:szCs w:val="28"/>
        </w:rPr>
        <w:t>中做出重大贡献的，经学院认定加1分（本项仅限加分一次）。</w:t>
      </w:r>
    </w:p>
    <w:p>
      <w:pPr>
        <w:pStyle w:val="13"/>
        <w:numPr>
          <w:ilvl w:val="0"/>
          <w:numId w:val="5"/>
        </w:numPr>
        <w:ind w:left="142" w:firstLine="284"/>
        <w:rPr>
          <w:sz w:val="28"/>
          <w:szCs w:val="28"/>
        </w:rPr>
      </w:pPr>
      <w:r>
        <w:rPr>
          <w:rFonts w:hint="eastAsia"/>
          <w:sz w:val="28"/>
          <w:szCs w:val="28"/>
        </w:rPr>
        <w:t>通过国家大学英语六级考试的加2分。</w:t>
      </w:r>
    </w:p>
    <w:p>
      <w:pPr>
        <w:ind w:firstLine="703" w:firstLineChars="250"/>
        <w:rPr>
          <w:sz w:val="28"/>
          <w:szCs w:val="28"/>
        </w:rPr>
      </w:pPr>
      <w:r>
        <w:rPr>
          <w:rFonts w:hint="eastAsia"/>
          <w:b/>
          <w:sz w:val="28"/>
          <w:szCs w:val="28"/>
        </w:rPr>
        <w:t>（4）科研项目和公开发表学术论文获奖</w:t>
      </w:r>
      <w:r>
        <w:rPr>
          <w:rFonts w:hint="eastAsia"/>
          <w:sz w:val="28"/>
          <w:szCs w:val="28"/>
        </w:rPr>
        <w:t>：国家级一、二、三等奖，分别计8、6、4分；省级一、二、三等奖，分别计4、3、2分；市级一、二、三等奖，分别计2、1、0.5分。</w:t>
      </w:r>
    </w:p>
    <w:p>
      <w:pPr>
        <w:ind w:firstLine="562" w:firstLineChars="200"/>
        <w:rPr>
          <w:sz w:val="28"/>
          <w:szCs w:val="28"/>
        </w:rPr>
      </w:pPr>
      <w:r>
        <w:rPr>
          <w:rFonts w:hint="eastAsia"/>
          <w:b/>
          <w:sz w:val="28"/>
          <w:szCs w:val="28"/>
        </w:rPr>
        <w:t>3.德育测评成绩</w:t>
      </w:r>
      <w:r>
        <w:rPr>
          <w:rFonts w:hint="eastAsia"/>
          <w:sz w:val="28"/>
          <w:szCs w:val="28"/>
        </w:rPr>
        <w:t>：按照2019年10月制定的《音乐学院本科学生奖励实施办法》中的“德育成绩评定办法”计算德育成绩，并按5%的权重计入综合考核总成绩。</w:t>
      </w:r>
    </w:p>
    <w:p>
      <w:pPr>
        <w:ind w:firstLine="562" w:firstLineChars="200"/>
        <w:rPr>
          <w:sz w:val="28"/>
          <w:szCs w:val="28"/>
        </w:rPr>
      </w:pPr>
      <w:r>
        <w:rPr>
          <w:rFonts w:hint="eastAsia"/>
          <w:b/>
          <w:sz w:val="28"/>
          <w:szCs w:val="28"/>
        </w:rPr>
        <w:t>4.复试成绩</w:t>
      </w:r>
      <w:r>
        <w:rPr>
          <w:b/>
          <w:sz w:val="28"/>
          <w:szCs w:val="28"/>
        </w:rPr>
        <w:t>：</w:t>
      </w:r>
      <w:r>
        <w:rPr>
          <w:rFonts w:hint="eastAsia"/>
          <w:sz w:val="28"/>
          <w:szCs w:val="28"/>
        </w:rPr>
        <w:t>复试形式为面试。面试内容为</w:t>
      </w:r>
      <w:r>
        <w:rPr>
          <w:rFonts w:hint="eastAsia" w:ascii="宋体" w:hAnsi="宋体"/>
          <w:sz w:val="28"/>
          <w:szCs w:val="28"/>
        </w:rPr>
        <w:t>音乐与舞蹈学学科相关的综合文化艺术素养以及学业发展、人生规划等。</w:t>
      </w:r>
      <w:r>
        <w:rPr>
          <w:rFonts w:hint="eastAsia"/>
          <w:sz w:val="28"/>
          <w:szCs w:val="28"/>
        </w:rPr>
        <w:t>每人回答2个问题，陈述</w:t>
      </w:r>
      <w:r>
        <w:rPr>
          <w:sz w:val="28"/>
          <w:szCs w:val="28"/>
        </w:rPr>
        <w:t>及回答问题</w:t>
      </w:r>
      <w:r>
        <w:rPr>
          <w:rFonts w:hint="eastAsia"/>
          <w:sz w:val="28"/>
          <w:szCs w:val="28"/>
        </w:rPr>
        <w:t>时间总共不超过5分钟。复试成绩按5%的</w:t>
      </w:r>
      <w:r>
        <w:rPr>
          <w:sz w:val="28"/>
          <w:szCs w:val="28"/>
        </w:rPr>
        <w:t>权重</w:t>
      </w:r>
      <w:r>
        <w:rPr>
          <w:rFonts w:hint="eastAsia"/>
          <w:sz w:val="28"/>
          <w:szCs w:val="28"/>
        </w:rPr>
        <w:t>计入综合考核总成绩。</w:t>
      </w:r>
    </w:p>
    <w:p>
      <w:pPr>
        <w:ind w:firstLine="560" w:firstLineChars="200"/>
        <w:rPr>
          <w:rFonts w:hint="eastAsia"/>
          <w:sz w:val="28"/>
          <w:szCs w:val="28"/>
        </w:rPr>
      </w:pPr>
      <w:r>
        <w:rPr>
          <w:rFonts w:hint="eastAsia"/>
          <w:sz w:val="28"/>
          <w:szCs w:val="28"/>
        </w:rPr>
        <w:t>(三)学生</w:t>
      </w:r>
      <w:r>
        <w:rPr>
          <w:sz w:val="28"/>
          <w:szCs w:val="28"/>
        </w:rPr>
        <w:t>综合考核成绩排序是决定学生是否取得推荐资格的主要依据</w:t>
      </w:r>
      <w:r>
        <w:rPr>
          <w:rFonts w:hint="eastAsia"/>
          <w:sz w:val="28"/>
          <w:szCs w:val="28"/>
        </w:rPr>
        <w:t>。</w:t>
      </w:r>
    </w:p>
    <w:p>
      <w:pPr>
        <w:ind w:firstLine="560" w:firstLineChars="200"/>
        <w:rPr>
          <w:rFonts w:hint="eastAsia"/>
          <w:sz w:val="28"/>
          <w:szCs w:val="28"/>
        </w:rPr>
      </w:pPr>
    </w:p>
    <w:p>
      <w:pPr>
        <w:tabs>
          <w:tab w:val="left" w:pos="0"/>
        </w:tabs>
        <w:rPr>
          <w:b/>
          <w:sz w:val="28"/>
          <w:szCs w:val="28"/>
        </w:rPr>
      </w:pPr>
      <w:r>
        <w:rPr>
          <w:rFonts w:hint="eastAsia"/>
          <w:b/>
          <w:sz w:val="28"/>
          <w:szCs w:val="28"/>
        </w:rPr>
        <w:t>四、推免名额分配原则</w:t>
      </w:r>
    </w:p>
    <w:p>
      <w:pPr>
        <w:tabs>
          <w:tab w:val="left" w:pos="0"/>
        </w:tabs>
        <w:ind w:firstLine="560" w:firstLineChars="200"/>
        <w:rPr>
          <w:rFonts w:hint="eastAsia"/>
          <w:sz w:val="28"/>
          <w:szCs w:val="28"/>
        </w:rPr>
      </w:pPr>
      <w:r>
        <w:rPr>
          <w:rFonts w:hint="eastAsia"/>
          <w:sz w:val="28"/>
          <w:szCs w:val="28"/>
        </w:rPr>
        <w:t>按照学校《202</w:t>
      </w:r>
      <w:r>
        <w:rPr>
          <w:rFonts w:hint="eastAsia"/>
          <w:sz w:val="28"/>
          <w:szCs w:val="28"/>
          <w:lang w:val="en-US" w:eastAsia="zh-CN"/>
        </w:rPr>
        <w:t>2</w:t>
      </w:r>
      <w:r>
        <w:rPr>
          <w:rFonts w:hint="eastAsia"/>
          <w:sz w:val="28"/>
          <w:szCs w:val="28"/>
        </w:rPr>
        <w:t>年推免试攻读硕士研究生名额分配表》的具体分配方案执行。</w:t>
      </w:r>
    </w:p>
    <w:p>
      <w:pPr>
        <w:tabs>
          <w:tab w:val="left" w:pos="0"/>
        </w:tabs>
        <w:ind w:firstLine="560" w:firstLineChars="200"/>
        <w:rPr>
          <w:rFonts w:hint="eastAsia"/>
          <w:sz w:val="28"/>
          <w:szCs w:val="28"/>
        </w:rPr>
      </w:pPr>
    </w:p>
    <w:p>
      <w:pPr>
        <w:tabs>
          <w:tab w:val="left" w:pos="0"/>
        </w:tabs>
        <w:rPr>
          <w:b/>
          <w:sz w:val="28"/>
          <w:szCs w:val="28"/>
        </w:rPr>
      </w:pPr>
      <w:r>
        <w:rPr>
          <w:rFonts w:hint="eastAsia"/>
          <w:b/>
          <w:sz w:val="28"/>
          <w:szCs w:val="28"/>
        </w:rPr>
        <w:t>五、推荐工作程序</w:t>
      </w:r>
    </w:p>
    <w:p>
      <w:pPr>
        <w:tabs>
          <w:tab w:val="left" w:pos="0"/>
        </w:tabs>
        <w:ind w:firstLine="560" w:firstLineChars="200"/>
        <w:rPr>
          <w:sz w:val="28"/>
          <w:szCs w:val="28"/>
        </w:rPr>
      </w:pPr>
      <w:r>
        <w:rPr>
          <w:rFonts w:hint="eastAsia"/>
          <w:sz w:val="28"/>
          <w:szCs w:val="28"/>
        </w:rPr>
        <w:t>（一）排名公示：学院依据上述推荐办法，计算专业内排名进行公示。公示3个工作日。公布推免名额及相关政策、规定和实施细则。</w:t>
      </w:r>
    </w:p>
    <w:p>
      <w:pPr>
        <w:tabs>
          <w:tab w:val="left" w:pos="0"/>
        </w:tabs>
        <w:ind w:left="135" w:firstLine="420" w:firstLineChars="150"/>
        <w:rPr>
          <w:sz w:val="28"/>
          <w:szCs w:val="28"/>
        </w:rPr>
      </w:pPr>
      <w:r>
        <w:rPr>
          <w:rFonts w:hint="eastAsia"/>
          <w:sz w:val="28"/>
          <w:szCs w:val="28"/>
        </w:rPr>
        <w:t>（二）个人申请：符合条件的学生需提供科研创新成果、德育成果、大学英语四六级证书等相关材料。</w:t>
      </w:r>
    </w:p>
    <w:p>
      <w:pPr>
        <w:tabs>
          <w:tab w:val="left" w:pos="0"/>
        </w:tabs>
        <w:ind w:left="135" w:firstLine="420" w:firstLineChars="150"/>
        <w:rPr>
          <w:sz w:val="28"/>
          <w:szCs w:val="28"/>
        </w:rPr>
      </w:pPr>
      <w:r>
        <w:rPr>
          <w:rFonts w:hint="eastAsia"/>
          <w:sz w:val="28"/>
          <w:szCs w:val="28"/>
        </w:rPr>
        <w:t>（三）学院审核：经学院推免生遴选工作小组审核确定与推免生名单等额的候补名单，若因申请人数不足使候补名单达不到与推免生名额相同，应以实际人数为准。推免生名单和候补名单公示信息在音乐学院官方网站和一楼信息公告栏发布，公示时间为3个工作日。</w:t>
      </w:r>
    </w:p>
    <w:p>
      <w:pPr>
        <w:tabs>
          <w:tab w:val="left" w:pos="0"/>
        </w:tabs>
        <w:ind w:left="135" w:firstLine="420" w:firstLineChars="150"/>
        <w:rPr>
          <w:sz w:val="28"/>
          <w:szCs w:val="28"/>
        </w:rPr>
      </w:pPr>
      <w:r>
        <w:rPr>
          <w:rFonts w:hint="eastAsia"/>
          <w:sz w:val="28"/>
          <w:szCs w:val="28"/>
        </w:rPr>
        <w:t>（四）名单报送：公示期满且无异议后，报送教务处。</w:t>
      </w:r>
    </w:p>
    <w:p>
      <w:pPr>
        <w:tabs>
          <w:tab w:val="left" w:pos="0"/>
        </w:tabs>
        <w:rPr>
          <w:b/>
          <w:sz w:val="28"/>
          <w:szCs w:val="28"/>
        </w:rPr>
      </w:pPr>
    </w:p>
    <w:p>
      <w:pPr>
        <w:tabs>
          <w:tab w:val="left" w:pos="0"/>
        </w:tabs>
        <w:rPr>
          <w:b/>
          <w:sz w:val="28"/>
          <w:szCs w:val="28"/>
        </w:rPr>
      </w:pPr>
      <w:r>
        <w:rPr>
          <w:rFonts w:hint="eastAsia"/>
          <w:b/>
          <w:sz w:val="28"/>
          <w:szCs w:val="28"/>
        </w:rPr>
        <w:t>六、相关工作制度</w:t>
      </w:r>
    </w:p>
    <w:p>
      <w:pPr>
        <w:tabs>
          <w:tab w:val="left" w:pos="0"/>
        </w:tabs>
        <w:ind w:firstLine="439" w:firstLineChars="157"/>
        <w:rPr>
          <w:sz w:val="28"/>
          <w:szCs w:val="28"/>
        </w:rPr>
      </w:pPr>
      <w:r>
        <w:rPr>
          <w:rFonts w:hint="eastAsia"/>
          <w:sz w:val="28"/>
          <w:szCs w:val="28"/>
        </w:rPr>
        <w:t>（一）监督制度：音乐学院成立202</w:t>
      </w:r>
      <w:r>
        <w:rPr>
          <w:rFonts w:hint="eastAsia"/>
          <w:sz w:val="28"/>
          <w:szCs w:val="28"/>
          <w:lang w:val="en-US" w:eastAsia="zh-CN"/>
        </w:rPr>
        <w:t>2</w:t>
      </w:r>
      <w:r>
        <w:rPr>
          <w:rFonts w:hint="eastAsia"/>
          <w:sz w:val="28"/>
          <w:szCs w:val="28"/>
        </w:rPr>
        <w:t>年推荐优秀应届本科生攻读研究生遴选工作小组，负责学院推免生遴选工作的组织、管理及监督工作。</w:t>
      </w:r>
    </w:p>
    <w:p>
      <w:pPr>
        <w:tabs>
          <w:tab w:val="left" w:pos="0"/>
        </w:tabs>
        <w:ind w:firstLine="420" w:firstLineChars="150"/>
        <w:rPr>
          <w:sz w:val="28"/>
          <w:szCs w:val="28"/>
        </w:rPr>
      </w:pPr>
      <w:r>
        <w:rPr>
          <w:rFonts w:hint="eastAsia"/>
          <w:sz w:val="28"/>
          <w:szCs w:val="28"/>
        </w:rPr>
        <w:t>（二）信息公示：音乐学院在本院官网和信息公告栏公示推免相关信息，公示期间不得修改；如有变动，须对变动部分作出说明，并重新公示。</w:t>
      </w:r>
    </w:p>
    <w:p>
      <w:pPr>
        <w:tabs>
          <w:tab w:val="left" w:pos="0"/>
        </w:tabs>
        <w:ind w:firstLine="420" w:firstLineChars="150"/>
        <w:rPr>
          <w:rFonts w:hint="eastAsia"/>
          <w:sz w:val="28"/>
          <w:szCs w:val="28"/>
        </w:rPr>
      </w:pPr>
      <w:r>
        <w:rPr>
          <w:rFonts w:hint="eastAsia"/>
          <w:sz w:val="28"/>
          <w:szCs w:val="28"/>
        </w:rPr>
        <w:t>（三）复议制度：如有异议，异议者须署本人真实姓名向音乐学院研究生推荐免试遴选工作小组提出书面申诉，进行复议。</w:t>
      </w:r>
    </w:p>
    <w:p>
      <w:pPr>
        <w:tabs>
          <w:tab w:val="left" w:pos="0"/>
        </w:tabs>
        <w:ind w:firstLine="420" w:firstLineChars="150"/>
        <w:rPr>
          <w:sz w:val="28"/>
          <w:szCs w:val="28"/>
        </w:rPr>
      </w:pPr>
      <w:r>
        <w:rPr>
          <w:rFonts w:hint="eastAsia"/>
          <w:sz w:val="28"/>
          <w:szCs w:val="28"/>
        </w:rPr>
        <w:t xml:space="preserve">工作联系人：王 兵 </w:t>
      </w:r>
      <w:r>
        <w:rPr>
          <w:rFonts w:hint="eastAsia"/>
          <w:sz w:val="28"/>
          <w:szCs w:val="28"/>
          <w:lang w:val="en-US" w:eastAsia="zh-CN"/>
        </w:rPr>
        <w:t xml:space="preserve">     </w:t>
      </w:r>
      <w:r>
        <w:rPr>
          <w:rFonts w:hint="eastAsia"/>
          <w:sz w:val="28"/>
          <w:szCs w:val="28"/>
        </w:rPr>
        <w:t>电话：0411-82156105</w:t>
      </w:r>
    </w:p>
    <w:p>
      <w:pPr>
        <w:tabs>
          <w:tab w:val="left" w:pos="0"/>
        </w:tabs>
        <w:ind w:firstLine="420" w:firstLineChars="150"/>
        <w:rPr>
          <w:sz w:val="28"/>
          <w:szCs w:val="28"/>
        </w:rPr>
      </w:pPr>
    </w:p>
    <w:p>
      <w:pPr>
        <w:tabs>
          <w:tab w:val="left" w:pos="0"/>
        </w:tabs>
        <w:ind w:firstLine="420" w:firstLineChars="150"/>
        <w:rPr>
          <w:b/>
          <w:sz w:val="28"/>
          <w:szCs w:val="28"/>
        </w:rPr>
      </w:pPr>
      <w:r>
        <w:rPr>
          <w:rFonts w:hint="eastAsia"/>
          <w:sz w:val="28"/>
          <w:szCs w:val="28"/>
          <w:lang w:eastAsia="zh-CN"/>
        </w:rPr>
        <w:t>注：</w:t>
      </w:r>
      <w:r>
        <w:rPr>
          <w:rFonts w:hint="eastAsia"/>
          <w:sz w:val="28"/>
          <w:szCs w:val="28"/>
        </w:rPr>
        <w:t>如教育部、辽宁省</w:t>
      </w:r>
      <w:r>
        <w:rPr>
          <w:rFonts w:hint="eastAsia"/>
          <w:sz w:val="28"/>
          <w:szCs w:val="28"/>
          <w:lang w:val="en-US" w:eastAsia="zh-CN"/>
        </w:rPr>
        <w:t>2021</w:t>
      </w:r>
      <w:r>
        <w:rPr>
          <w:rFonts w:hint="eastAsia"/>
          <w:sz w:val="28"/>
          <w:szCs w:val="28"/>
        </w:rPr>
        <w:t xml:space="preserve">年下发的推免相关文件中有新的要求和规定，则严格按照上级主管部门的相关要求调整执行。                         </w:t>
      </w:r>
    </w:p>
    <w:p>
      <w:pPr>
        <w:rPr>
          <w:b/>
          <w:sz w:val="28"/>
          <w:szCs w:val="28"/>
        </w:rPr>
      </w:pPr>
    </w:p>
    <w:p>
      <w:pPr>
        <w:rPr>
          <w:b/>
          <w:sz w:val="28"/>
          <w:szCs w:val="28"/>
        </w:rPr>
      </w:pPr>
    </w:p>
    <w:p>
      <w:pPr>
        <w:ind w:firstLine="6887" w:firstLineChars="2450"/>
        <w:rPr>
          <w:b/>
          <w:sz w:val="28"/>
          <w:szCs w:val="28"/>
        </w:rPr>
      </w:pPr>
      <w:r>
        <w:rPr>
          <w:rFonts w:hint="eastAsia"/>
          <w:b/>
          <w:sz w:val="28"/>
          <w:szCs w:val="28"/>
        </w:rPr>
        <w:t>音乐学院</w:t>
      </w:r>
    </w:p>
    <w:p>
      <w:pPr>
        <w:rPr>
          <w:b/>
          <w:sz w:val="28"/>
          <w:szCs w:val="28"/>
        </w:rPr>
      </w:pPr>
      <w:r>
        <w:rPr>
          <w:rFonts w:hint="eastAsia"/>
          <w:b/>
          <w:sz w:val="28"/>
          <w:szCs w:val="28"/>
        </w:rPr>
        <w:t xml:space="preserve">                                                202</w:t>
      </w:r>
      <w:r>
        <w:rPr>
          <w:rFonts w:hint="eastAsia"/>
          <w:b/>
          <w:sz w:val="28"/>
          <w:szCs w:val="28"/>
          <w:lang w:val="en-US" w:eastAsia="zh-CN"/>
        </w:rPr>
        <w:t>1</w:t>
      </w:r>
      <w:r>
        <w:rPr>
          <w:rFonts w:hint="eastAsia"/>
          <w:b/>
          <w:sz w:val="28"/>
          <w:szCs w:val="28"/>
        </w:rPr>
        <w:t>年09月</w:t>
      </w:r>
    </w:p>
    <w:p>
      <w:pPr>
        <w:rPr>
          <w:b/>
          <w:sz w:val="28"/>
          <w:szCs w:val="28"/>
        </w:rPr>
      </w:pPr>
    </w:p>
    <w:p>
      <w:pPr>
        <w:rPr>
          <w:sz w:val="28"/>
          <w:szCs w:val="28"/>
        </w:rPr>
      </w:pPr>
      <w:r>
        <w:rPr>
          <w:rFonts w:hint="eastAsia"/>
          <w:b/>
          <w:sz w:val="28"/>
          <w:szCs w:val="28"/>
        </w:rPr>
        <w:t>附</w:t>
      </w:r>
      <w:r>
        <w:rPr>
          <w:rFonts w:hint="eastAsia"/>
          <w:b/>
          <w:sz w:val="28"/>
          <w:szCs w:val="28"/>
          <w:lang w:eastAsia="zh-CN"/>
        </w:rPr>
        <w:t>：</w:t>
      </w:r>
      <w:r>
        <w:rPr>
          <w:rFonts w:hint="eastAsia"/>
          <w:sz w:val="28"/>
          <w:szCs w:val="28"/>
        </w:rPr>
        <w:t>音乐学院师生参加专业比赛级别、类别说明</w:t>
      </w:r>
    </w:p>
    <w:p>
      <w:pPr>
        <w:rPr>
          <w:b/>
          <w:sz w:val="28"/>
          <w:szCs w:val="28"/>
        </w:rPr>
      </w:pPr>
    </w:p>
    <w:p>
      <w:pPr>
        <w:rPr>
          <w:sz w:val="28"/>
          <w:szCs w:val="28"/>
        </w:rPr>
      </w:pPr>
      <w:r>
        <w:rPr>
          <w:rFonts w:hint="eastAsia"/>
          <w:sz w:val="28"/>
          <w:szCs w:val="28"/>
        </w:rPr>
        <w:t>附件：音乐学院师生参加专业比赛级别、类别说明</w:t>
      </w:r>
    </w:p>
    <w:p>
      <w:pPr>
        <w:rPr>
          <w:b/>
          <w:sz w:val="28"/>
          <w:szCs w:val="28"/>
        </w:rPr>
      </w:pPr>
    </w:p>
    <w:p>
      <w:pPr>
        <w:rPr>
          <w:b/>
          <w:sz w:val="28"/>
          <w:szCs w:val="28"/>
        </w:rPr>
      </w:pPr>
      <w:r>
        <w:rPr>
          <w:b/>
          <w:sz w:val="28"/>
          <w:szCs w:val="28"/>
        </w:rPr>
        <w:drawing>
          <wp:inline distT="0" distB="0" distL="0" distR="0">
            <wp:extent cx="5274310" cy="70326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A00002EF" w:usb1="420020E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0396357"/>
    </w:sdtPr>
    <w:sdtContent>
      <w:sdt>
        <w:sdtPr>
          <w:id w:val="1728636285"/>
        </w:sdtPr>
        <w:sdtContent>
          <w:p>
            <w:pPr>
              <w:pStyle w:val="7"/>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1</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7</w:t>
            </w:r>
            <w:r>
              <w:rPr>
                <w:b/>
                <w:bCs/>
                <w:sz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04BDC"/>
    <w:multiLevelType w:val="singleLevel"/>
    <w:tmpl w:val="AB704BDC"/>
    <w:lvl w:ilvl="0" w:tentative="0">
      <w:start w:val="1"/>
      <w:numFmt w:val="chineseCounting"/>
      <w:suff w:val="nothing"/>
      <w:lvlText w:val="（%1）"/>
      <w:lvlJc w:val="left"/>
      <w:rPr>
        <w:rFonts w:hint="eastAsia"/>
      </w:rPr>
    </w:lvl>
  </w:abstractNum>
  <w:abstractNum w:abstractNumId="1">
    <w:nsid w:val="2ECCCAC0"/>
    <w:multiLevelType w:val="singleLevel"/>
    <w:tmpl w:val="2ECCCAC0"/>
    <w:lvl w:ilvl="0" w:tentative="0">
      <w:start w:val="1"/>
      <w:numFmt w:val="decimal"/>
      <w:suff w:val="space"/>
      <w:lvlText w:val="%1."/>
      <w:lvlJc w:val="left"/>
    </w:lvl>
  </w:abstractNum>
  <w:abstractNum w:abstractNumId="2">
    <w:nsid w:val="5432BD57"/>
    <w:multiLevelType w:val="singleLevel"/>
    <w:tmpl w:val="5432BD57"/>
    <w:lvl w:ilvl="0" w:tentative="0">
      <w:start w:val="1"/>
      <w:numFmt w:val="decimal"/>
      <w:suff w:val="space"/>
      <w:lvlText w:val="%1."/>
      <w:lvlJc w:val="left"/>
    </w:lvl>
  </w:abstractNum>
  <w:abstractNum w:abstractNumId="3">
    <w:nsid w:val="5C962629"/>
    <w:multiLevelType w:val="multilevel"/>
    <w:tmpl w:val="5C962629"/>
    <w:lvl w:ilvl="0" w:tentative="0">
      <w:start w:val="1"/>
      <w:numFmt w:val="decimalEnclosedCircle"/>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4">
    <w:nsid w:val="729A3F97"/>
    <w:multiLevelType w:val="multilevel"/>
    <w:tmpl w:val="729A3F97"/>
    <w:lvl w:ilvl="0" w:tentative="0">
      <w:start w:val="1"/>
      <w:numFmt w:val="decimalEnclosedCircle"/>
      <w:lvlText w:val="%1"/>
      <w:lvlJc w:val="left"/>
      <w:pPr>
        <w:ind w:left="786" w:hanging="360"/>
      </w:pPr>
      <w:rPr>
        <w:rFonts w:hint="default" w:ascii="宋体" w:hAnsi="宋体"/>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E4"/>
    <w:rsid w:val="004A69B3"/>
    <w:rsid w:val="00550FE4"/>
    <w:rsid w:val="00854689"/>
    <w:rsid w:val="00A858AE"/>
    <w:rsid w:val="00AF7354"/>
    <w:rsid w:val="0B880556"/>
    <w:rsid w:val="0EEA55BE"/>
    <w:rsid w:val="0F871760"/>
    <w:rsid w:val="16BE3C7A"/>
    <w:rsid w:val="1A72601C"/>
    <w:rsid w:val="278A4CC2"/>
    <w:rsid w:val="27CD7BCA"/>
    <w:rsid w:val="285C4BF3"/>
    <w:rsid w:val="31E4665D"/>
    <w:rsid w:val="327E681F"/>
    <w:rsid w:val="3C2A6AA2"/>
    <w:rsid w:val="3E686EDB"/>
    <w:rsid w:val="46385687"/>
    <w:rsid w:val="49AC659A"/>
    <w:rsid w:val="551A4220"/>
    <w:rsid w:val="593047FD"/>
    <w:rsid w:val="5B310C1B"/>
    <w:rsid w:val="5BCF4928"/>
    <w:rsid w:val="61CC376F"/>
    <w:rsid w:val="63B63540"/>
    <w:rsid w:val="63FD31C6"/>
    <w:rsid w:val="67106661"/>
    <w:rsid w:val="6A5A1E1F"/>
    <w:rsid w:val="6B5D0402"/>
    <w:rsid w:val="6D407729"/>
    <w:rsid w:val="6E2564FB"/>
    <w:rsid w:val="72100552"/>
    <w:rsid w:val="727B3B1D"/>
    <w:rsid w:val="756764F0"/>
    <w:rsid w:val="79365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5"/>
    <w:qFormat/>
    <w:uiPriority w:val="0"/>
    <w:pPr>
      <w:ind w:left="100" w:leftChars="2500"/>
    </w:pPr>
  </w:style>
  <w:style w:type="paragraph" w:styleId="6">
    <w:name w:val="Balloon Text"/>
    <w:basedOn w:val="1"/>
    <w:link w:val="14"/>
    <w:unhideWhenUsed/>
    <w:qFormat/>
    <w:uiPriority w:val="0"/>
    <w:rPr>
      <w:sz w:val="18"/>
      <w:szCs w:val="18"/>
    </w:rPr>
  </w:style>
  <w:style w:type="paragraph" w:styleId="7">
    <w:name w:val="footer"/>
    <w:basedOn w:val="1"/>
    <w:link w:val="11"/>
    <w:qFormat/>
    <w:uiPriority w:val="99"/>
    <w:pPr>
      <w:tabs>
        <w:tab w:val="center" w:pos="4320"/>
        <w:tab w:val="right" w:pos="8640"/>
      </w:tabs>
    </w:pPr>
  </w:style>
  <w:style w:type="paragraph" w:styleId="8">
    <w:name w:val="header"/>
    <w:basedOn w:val="1"/>
    <w:link w:val="12"/>
    <w:qFormat/>
    <w:uiPriority w:val="0"/>
    <w:pPr>
      <w:tabs>
        <w:tab w:val="center" w:pos="4320"/>
        <w:tab w:val="right" w:pos="8640"/>
      </w:tabs>
    </w:pPr>
  </w:style>
  <w:style w:type="character" w:customStyle="1" w:styleId="11">
    <w:name w:val="页脚 Char"/>
    <w:link w:val="7"/>
    <w:qFormat/>
    <w:uiPriority w:val="99"/>
    <w:rPr>
      <w:kern w:val="2"/>
      <w:sz w:val="21"/>
      <w:szCs w:val="24"/>
    </w:rPr>
  </w:style>
  <w:style w:type="character" w:customStyle="1" w:styleId="12">
    <w:name w:val="页眉 Char"/>
    <w:link w:val="8"/>
    <w:qFormat/>
    <w:uiPriority w:val="0"/>
    <w:rPr>
      <w:kern w:val="2"/>
      <w:sz w:val="21"/>
      <w:szCs w:val="24"/>
    </w:rPr>
  </w:style>
  <w:style w:type="paragraph" w:customStyle="1" w:styleId="13">
    <w:name w:val="列出段落1"/>
    <w:basedOn w:val="1"/>
    <w:qFormat/>
    <w:uiPriority w:val="99"/>
    <w:pPr>
      <w:ind w:left="720"/>
      <w:contextualSpacing/>
    </w:pPr>
  </w:style>
  <w:style w:type="character" w:customStyle="1" w:styleId="14">
    <w:name w:val="批注框文本 Char"/>
    <w:basedOn w:val="10"/>
    <w:link w:val="6"/>
    <w:semiHidden/>
    <w:qFormat/>
    <w:uiPriority w:val="0"/>
    <w:rPr>
      <w:kern w:val="2"/>
      <w:sz w:val="18"/>
      <w:szCs w:val="18"/>
    </w:rPr>
  </w:style>
  <w:style w:type="character" w:customStyle="1" w:styleId="15">
    <w:name w:val="日期 Char"/>
    <w:basedOn w:val="10"/>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424</Words>
  <Characters>2423</Characters>
  <Lines>20</Lines>
  <Paragraphs>5</Paragraphs>
  <TotalTime>0</TotalTime>
  <ScaleCrop>false</ScaleCrop>
  <LinksUpToDate>false</LinksUpToDate>
  <CharactersWithSpaces>2842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2018-08-30T01:29:00Z</dcterms:created>
  <dc:creator>微软用户</dc:creator>
  <cp:lastModifiedBy>爱发呆的饭团 </cp:lastModifiedBy>
  <cp:lastPrinted>2018-08-30T01:39:00Z</cp:lastPrinted>
  <dcterms:modified xsi:type="dcterms:W3CDTF">2021-09-08T10:28:47Z</dcterms:modified>
  <dc:title>辽宁师范大学音乐学院推荐免试研究生办法（讨论稿）</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77B66827342349BD87F66DACE82A89A5</vt:lpwstr>
  </property>
</Properties>
</file>